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1003" w14:textId="4C61A2FA" w:rsidR="003D0665" w:rsidRDefault="003D0665" w:rsidP="003D0665">
      <w:pPr>
        <w:spacing w:before="360" w:after="120" w:line="240" w:lineRule="auto"/>
        <w:jc w:val="center"/>
        <w:outlineLvl w:val="1"/>
        <w:rPr>
          <w:rFonts w:ascii="Arial" w:eastAsia="Times New Roman" w:hAnsi="Arial" w:cs="Arial"/>
          <w:color w:val="000000"/>
          <w:sz w:val="32"/>
          <w:szCs w:val="32"/>
          <w:lang w:eastAsia="en-IN"/>
        </w:rPr>
      </w:pPr>
      <w:r>
        <w:rPr>
          <w:rFonts w:ascii="Arial" w:eastAsia="Times New Roman" w:hAnsi="Arial" w:cs="Arial"/>
          <w:color w:val="000000"/>
          <w:sz w:val="32"/>
          <w:szCs w:val="32"/>
          <w:lang w:eastAsia="en-IN"/>
        </w:rPr>
        <w:t xml:space="preserve">Update from Trust and Security </w:t>
      </w:r>
      <w:r w:rsidR="006208BB">
        <w:rPr>
          <w:rFonts w:ascii="Arial" w:eastAsia="Times New Roman" w:hAnsi="Arial" w:cs="Arial"/>
          <w:color w:val="000000"/>
          <w:sz w:val="32"/>
          <w:szCs w:val="32"/>
          <w:lang w:eastAsia="en-IN"/>
        </w:rPr>
        <w:t xml:space="preserve">Working </w:t>
      </w:r>
      <w:r>
        <w:rPr>
          <w:rFonts w:ascii="Arial" w:eastAsia="Times New Roman" w:hAnsi="Arial" w:cs="Arial"/>
          <w:color w:val="000000"/>
          <w:sz w:val="32"/>
          <w:szCs w:val="32"/>
          <w:lang w:eastAsia="en-IN"/>
        </w:rPr>
        <w:t>Group</w:t>
      </w:r>
    </w:p>
    <w:p w14:paraId="657F19E6" w14:textId="067720E1" w:rsidR="003D0665" w:rsidRPr="003D0665" w:rsidRDefault="003D0665" w:rsidP="003D0665">
      <w:pPr>
        <w:spacing w:before="360" w:after="120" w:line="240" w:lineRule="auto"/>
        <w:outlineLvl w:val="1"/>
        <w:rPr>
          <w:rFonts w:ascii="Times New Roman" w:eastAsia="Times New Roman" w:hAnsi="Times New Roman" w:cs="Times New Roman"/>
          <w:b/>
          <w:bCs/>
          <w:sz w:val="36"/>
          <w:szCs w:val="36"/>
          <w:lang w:eastAsia="en-IN"/>
        </w:rPr>
      </w:pPr>
      <w:r w:rsidRPr="003D0665">
        <w:rPr>
          <w:rFonts w:ascii="Arial" w:eastAsia="Times New Roman" w:hAnsi="Arial" w:cs="Arial"/>
          <w:color w:val="000000"/>
          <w:sz w:val="32"/>
          <w:szCs w:val="32"/>
          <w:lang w:eastAsia="en-IN"/>
        </w:rPr>
        <w:t>Draft Preparatory session 2021 Agenda</w:t>
      </w:r>
    </w:p>
    <w:p w14:paraId="5811862A"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Duration: 90 Mins </w:t>
      </w:r>
    </w:p>
    <w:p w14:paraId="3354CB88" w14:textId="77777777" w:rsidR="003D0665" w:rsidRPr="003D0665" w:rsidRDefault="003D0665" w:rsidP="003D0665">
      <w:pPr>
        <w:spacing w:after="240" w:line="240" w:lineRule="auto"/>
        <w:rPr>
          <w:rFonts w:ascii="Times New Roman" w:eastAsia="Times New Roman" w:hAnsi="Times New Roman" w:cs="Times New Roman"/>
          <w:sz w:val="24"/>
          <w:szCs w:val="24"/>
          <w:lang w:eastAsia="en-IN"/>
        </w:rPr>
      </w:pPr>
    </w:p>
    <w:p w14:paraId="5710E4D1" w14:textId="77777777" w:rsidR="003D0665" w:rsidRPr="003D0665" w:rsidRDefault="003D0665" w:rsidP="003D0665">
      <w:pPr>
        <w:spacing w:after="0" w:line="240" w:lineRule="auto"/>
        <w:jc w:val="both"/>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Introduction</w:t>
      </w:r>
    </w:p>
    <w:p w14:paraId="3E26F98C" w14:textId="77777777" w:rsidR="003D0665" w:rsidRPr="003D0665" w:rsidRDefault="003D0665" w:rsidP="003D0665">
      <w:pPr>
        <w:spacing w:after="0" w:line="240" w:lineRule="auto"/>
        <w:jc w:val="both"/>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This preparatory session will introduce attendees to the policy issue around Trust and Security, one of the cross cutting issue areas of IGF2021. The session will provide an overview on the topic including  defining key topics such as trust, security, cyber norms; discuss the existing initiatives underway such as the OEWG, UNGGE, reflect on the IGF 2020 and the key messages related to Trust, the work being done by the BPF Cybersecurity; discuss the policy questions framed vis a vis the accepted proposals; explore issues or areas being missed and finally have a community deliberation to take a feedback on what should be the key topics/issues to be discussed in the IGF2021 Plenary related to the topic</w:t>
      </w:r>
    </w:p>
    <w:p w14:paraId="78403E9B"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53AEBCD7"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b/>
          <w:bCs/>
          <w:color w:val="000000"/>
          <w:lang w:eastAsia="en-IN"/>
        </w:rPr>
        <w:t>Agenda</w:t>
      </w:r>
    </w:p>
    <w:p w14:paraId="718F59BF"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2372E5D5"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b/>
          <w:bCs/>
          <w:color w:val="000000"/>
          <w:lang w:eastAsia="en-IN"/>
        </w:rPr>
        <w:t xml:space="preserve">Phase 1 </w:t>
      </w:r>
      <w:r w:rsidRPr="003D0665">
        <w:rPr>
          <w:rFonts w:ascii="Arial" w:eastAsia="Times New Roman" w:hAnsi="Arial" w:cs="Arial"/>
          <w:color w:val="000000"/>
          <w:lang w:eastAsia="en-IN"/>
        </w:rPr>
        <w:t>     30 mins</w:t>
      </w:r>
    </w:p>
    <w:p w14:paraId="09E7D028" w14:textId="7C8916D4" w:rsidR="003D0665" w:rsidRPr="003D0665" w:rsidRDefault="003D0665" w:rsidP="003D0665">
      <w:pPr>
        <w:numPr>
          <w:ilvl w:val="0"/>
          <w:numId w:val="1"/>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Introduction to the session (5 mins)</w:t>
      </w:r>
    </w:p>
    <w:p w14:paraId="1D2955B7"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Times New Roman" w:eastAsia="Times New Roman" w:hAnsi="Times New Roman" w:cs="Times New Roman"/>
          <w:sz w:val="24"/>
          <w:szCs w:val="24"/>
          <w:lang w:eastAsia="en-IN"/>
        </w:rPr>
        <w:br/>
      </w:r>
    </w:p>
    <w:p w14:paraId="55CA1662" w14:textId="323DC8FD" w:rsidR="003D0665" w:rsidRPr="003D0665" w:rsidRDefault="003D0665" w:rsidP="003D0665">
      <w:pPr>
        <w:numPr>
          <w:ilvl w:val="0"/>
          <w:numId w:val="2"/>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Scene setting remarks by a high level presenter (10 mins)</w:t>
      </w:r>
    </w:p>
    <w:p w14:paraId="44C9A3B0"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Times New Roman" w:eastAsia="Times New Roman" w:hAnsi="Times New Roman" w:cs="Times New Roman"/>
          <w:sz w:val="24"/>
          <w:szCs w:val="24"/>
          <w:lang w:eastAsia="en-IN"/>
        </w:rPr>
        <w:br/>
      </w:r>
    </w:p>
    <w:p w14:paraId="06997AF8" w14:textId="07546310" w:rsidR="003D0665" w:rsidRPr="003D0665" w:rsidRDefault="003D0665" w:rsidP="003D0665">
      <w:pPr>
        <w:numPr>
          <w:ilvl w:val="0"/>
          <w:numId w:val="3"/>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Define the key topics: trust, security, cyber norms, etc (15 mins)</w:t>
      </w:r>
    </w:p>
    <w:p w14:paraId="490F4260"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6972453F" w14:textId="0E44B2B9"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b/>
          <w:bCs/>
          <w:color w:val="000000"/>
          <w:lang w:eastAsia="en-IN"/>
        </w:rPr>
        <w:t xml:space="preserve">Phase 2: Thematic </w:t>
      </w:r>
      <w:proofErr w:type="gramStart"/>
      <w:r w:rsidRPr="003D0665">
        <w:rPr>
          <w:rFonts w:ascii="Arial" w:eastAsia="Times New Roman" w:hAnsi="Arial" w:cs="Arial"/>
          <w:b/>
          <w:bCs/>
          <w:color w:val="000000"/>
          <w:lang w:eastAsia="en-IN"/>
        </w:rPr>
        <w:t>approach</w:t>
      </w:r>
      <w:r w:rsidRPr="003D0665">
        <w:rPr>
          <w:rFonts w:ascii="Arial" w:eastAsia="Times New Roman" w:hAnsi="Arial" w:cs="Arial"/>
          <w:color w:val="000000"/>
          <w:lang w:eastAsia="en-IN"/>
        </w:rPr>
        <w:t>  55</w:t>
      </w:r>
      <w:proofErr w:type="gramEnd"/>
      <w:r w:rsidRPr="003D0665">
        <w:rPr>
          <w:rFonts w:ascii="Arial" w:eastAsia="Times New Roman" w:hAnsi="Arial" w:cs="Arial"/>
          <w:color w:val="000000"/>
          <w:lang w:eastAsia="en-IN"/>
        </w:rPr>
        <w:t xml:space="preserve"> mins</w:t>
      </w:r>
    </w:p>
    <w:p w14:paraId="5FD78310" w14:textId="4A9D43F4"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This section will discuss what will be discussed at IGF this year in the trust and security track  </w:t>
      </w:r>
    </w:p>
    <w:p w14:paraId="69CBDC58" w14:textId="77777777" w:rsidR="003D0665" w:rsidRPr="003D0665" w:rsidRDefault="003D0665" w:rsidP="003D0665">
      <w:pPr>
        <w:numPr>
          <w:ilvl w:val="0"/>
          <w:numId w:val="4"/>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Discussion framed by policy questions and accepted workshops (highlights?) </w:t>
      </w:r>
    </w:p>
    <w:p w14:paraId="4CD10C83" w14:textId="77777777" w:rsidR="003D0665" w:rsidRPr="003D0665" w:rsidRDefault="003D0665" w:rsidP="003D0665">
      <w:pPr>
        <w:numPr>
          <w:ilvl w:val="1"/>
          <w:numId w:val="5"/>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looking back to IGF2020 (</w:t>
      </w:r>
      <w:hyperlink r:id="rId5" w:history="1">
        <w:r w:rsidRPr="003D0665">
          <w:rPr>
            <w:rFonts w:ascii="Arial" w:eastAsia="Times New Roman" w:hAnsi="Arial" w:cs="Arial"/>
            <w:color w:val="1155CC"/>
            <w:u w:val="single"/>
            <w:lang w:eastAsia="en-IN"/>
          </w:rPr>
          <w:t>IGF 2020 Messages Trust</w:t>
        </w:r>
      </w:hyperlink>
      <w:r w:rsidRPr="003D0665">
        <w:rPr>
          <w:rFonts w:ascii="Arial" w:eastAsia="Times New Roman" w:hAnsi="Arial" w:cs="Arial"/>
          <w:color w:val="000000"/>
          <w:lang w:eastAsia="en-IN"/>
        </w:rPr>
        <w:t xml:space="preserve"> / 2020 main session Trust, ...)</w:t>
      </w:r>
    </w:p>
    <w:p w14:paraId="0AD9D0B0" w14:textId="3FACFED4" w:rsidR="003D0665" w:rsidRPr="003D0665" w:rsidRDefault="003D0665" w:rsidP="003D0665">
      <w:pPr>
        <w:numPr>
          <w:ilvl w:val="0"/>
          <w:numId w:val="5"/>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 xml:space="preserve">What is framed by the community and what is </w:t>
      </w:r>
      <w:r w:rsidRPr="003D0665">
        <w:rPr>
          <w:rFonts w:ascii="Arial" w:eastAsia="Times New Roman" w:hAnsi="Arial" w:cs="Arial"/>
          <w:color w:val="000000"/>
          <w:lang w:eastAsia="en-IN"/>
        </w:rPr>
        <w:t>planned?</w:t>
      </w:r>
    </w:p>
    <w:p w14:paraId="6127B445" w14:textId="77777777" w:rsidR="003D0665" w:rsidRPr="003D0665" w:rsidRDefault="003D0665" w:rsidP="003D0665">
      <w:pPr>
        <w:numPr>
          <w:ilvl w:val="1"/>
          <w:numId w:val="5"/>
        </w:numPr>
        <w:spacing w:after="0" w:line="240" w:lineRule="auto"/>
        <w:ind w:left="2160" w:hanging="884"/>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Issues covered in the chosen workshops/ sessions </w:t>
      </w:r>
    </w:p>
    <w:p w14:paraId="4B3BAE15" w14:textId="77777777" w:rsidR="003D0665" w:rsidRPr="003D0665" w:rsidRDefault="003D0665" w:rsidP="003D0665">
      <w:pPr>
        <w:numPr>
          <w:ilvl w:val="1"/>
          <w:numId w:val="5"/>
        </w:numPr>
        <w:spacing w:after="0" w:line="240" w:lineRule="auto"/>
        <w:ind w:hanging="164"/>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What are missing /new issues? (</w:t>
      </w:r>
      <w:proofErr w:type="gramStart"/>
      <w:r w:rsidRPr="003D0665">
        <w:rPr>
          <w:rFonts w:ascii="Arial" w:eastAsia="Times New Roman" w:hAnsi="Arial" w:cs="Arial"/>
          <w:color w:val="000000"/>
          <w:lang w:eastAsia="en-IN"/>
        </w:rPr>
        <w:t>if</w:t>
      </w:r>
      <w:proofErr w:type="gramEnd"/>
      <w:r w:rsidRPr="003D0665">
        <w:rPr>
          <w:rFonts w:ascii="Arial" w:eastAsia="Times New Roman" w:hAnsi="Arial" w:cs="Arial"/>
          <w:color w:val="000000"/>
          <w:lang w:eastAsia="en-IN"/>
        </w:rPr>
        <w:t xml:space="preserve"> any)</w:t>
      </w:r>
    </w:p>
    <w:p w14:paraId="4B922E80" w14:textId="77777777" w:rsidR="003D0665" w:rsidRPr="003D0665" w:rsidRDefault="003D0665" w:rsidP="003D0665">
      <w:pPr>
        <w:numPr>
          <w:ilvl w:val="0"/>
          <w:numId w:val="5"/>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Community engagement:  20 mins</w:t>
      </w:r>
    </w:p>
    <w:p w14:paraId="420EBA4B" w14:textId="53CE649B" w:rsidR="003D0665" w:rsidRPr="003D0665" w:rsidRDefault="003D0665" w:rsidP="003D0665">
      <w:pPr>
        <w:spacing w:after="0" w:line="240" w:lineRule="auto"/>
        <w:ind w:left="720"/>
        <w:jc w:val="both"/>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Take community feedback on what are the key topics or issues they feel should be discussed during the main plenary session on Trust and Security during IGF2021 and how to engage the community globally/locally ahead of Katowice.</w:t>
      </w:r>
    </w:p>
    <w:p w14:paraId="4A0DA843" w14:textId="4F53620A"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08FCE417" w14:textId="77777777" w:rsidR="003D0665" w:rsidRPr="003D0665" w:rsidRDefault="003D0665" w:rsidP="003D0665">
      <w:pPr>
        <w:numPr>
          <w:ilvl w:val="0"/>
          <w:numId w:val="6"/>
        </w:numPr>
        <w:spacing w:after="0" w:line="240" w:lineRule="auto"/>
        <w:ind w:left="1701" w:hanging="283"/>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Option 1: Focus groups 10 minutes (breakout rooms)</w:t>
      </w:r>
    </w:p>
    <w:p w14:paraId="356546CD" w14:textId="214DF039" w:rsidR="003D0665" w:rsidRDefault="003D0665" w:rsidP="003D0665">
      <w:pPr>
        <w:pStyle w:val="ListParagraph"/>
        <w:numPr>
          <w:ilvl w:val="0"/>
          <w:numId w:val="6"/>
        </w:numPr>
        <w:spacing w:after="0" w:line="240" w:lineRule="auto"/>
        <w:ind w:hanging="219"/>
        <w:rPr>
          <w:rFonts w:ascii="Arial" w:eastAsia="Times New Roman" w:hAnsi="Arial" w:cs="Arial"/>
          <w:color w:val="000000"/>
          <w:lang w:eastAsia="en-IN"/>
        </w:rPr>
      </w:pPr>
      <w:r w:rsidRPr="003D0665">
        <w:rPr>
          <w:rFonts w:ascii="Arial" w:eastAsia="Times New Roman" w:hAnsi="Arial" w:cs="Arial"/>
          <w:color w:val="000000"/>
          <w:lang w:eastAsia="en-IN"/>
        </w:rPr>
        <w:t xml:space="preserve">Option 2: feedback taken in an interactive discussion within </w:t>
      </w:r>
      <w:proofErr w:type="gramStart"/>
      <w:r w:rsidRPr="003D0665">
        <w:rPr>
          <w:rFonts w:ascii="Arial" w:eastAsia="Times New Roman" w:hAnsi="Arial" w:cs="Arial"/>
          <w:color w:val="000000"/>
          <w:lang w:eastAsia="en-IN"/>
        </w:rPr>
        <w:t>the  plenary</w:t>
      </w:r>
      <w:proofErr w:type="gramEnd"/>
      <w:r w:rsidRPr="003D0665">
        <w:rPr>
          <w:rFonts w:ascii="Arial" w:eastAsia="Times New Roman" w:hAnsi="Arial" w:cs="Arial"/>
          <w:color w:val="000000"/>
          <w:lang w:eastAsia="en-IN"/>
        </w:rPr>
        <w:t>  10 mins</w:t>
      </w:r>
    </w:p>
    <w:p w14:paraId="4605706E" w14:textId="77777777" w:rsidR="003D0665" w:rsidRPr="003D0665" w:rsidRDefault="003D0665" w:rsidP="003D0665">
      <w:pPr>
        <w:pStyle w:val="ListParagraph"/>
        <w:spacing w:after="0" w:line="240" w:lineRule="auto"/>
        <w:ind w:left="1637"/>
        <w:rPr>
          <w:rFonts w:ascii="Arial" w:eastAsia="Times New Roman" w:hAnsi="Arial" w:cs="Arial"/>
          <w:color w:val="000000"/>
          <w:lang w:eastAsia="en-IN"/>
        </w:rPr>
      </w:pPr>
    </w:p>
    <w:p w14:paraId="0959F29A" w14:textId="77777777" w:rsidR="003D0665" w:rsidRPr="003D0665" w:rsidRDefault="003D0665" w:rsidP="003D0665">
      <w:pPr>
        <w:numPr>
          <w:ilvl w:val="0"/>
          <w:numId w:val="8"/>
        </w:numPr>
        <w:spacing w:after="0" w:line="240" w:lineRule="auto"/>
        <w:ind w:left="1440"/>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Engage the community globally/locally ahead of Katowice</w:t>
      </w:r>
    </w:p>
    <w:p w14:paraId="5ABCC666"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171429B3"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b/>
          <w:bCs/>
          <w:color w:val="000000"/>
          <w:lang w:eastAsia="en-IN"/>
        </w:rPr>
        <w:t>Conclusion:</w:t>
      </w:r>
      <w:r w:rsidRPr="003D0665">
        <w:rPr>
          <w:rFonts w:ascii="Arial" w:eastAsia="Times New Roman" w:hAnsi="Arial" w:cs="Arial"/>
          <w:color w:val="000000"/>
          <w:lang w:eastAsia="en-IN"/>
        </w:rPr>
        <w:t xml:space="preserve"> Summarizing the key </w:t>
      </w:r>
      <w:proofErr w:type="gramStart"/>
      <w:r w:rsidRPr="003D0665">
        <w:rPr>
          <w:rFonts w:ascii="Arial" w:eastAsia="Times New Roman" w:hAnsi="Arial" w:cs="Arial"/>
          <w:color w:val="000000"/>
          <w:lang w:eastAsia="en-IN"/>
        </w:rPr>
        <w:t>messages  (</w:t>
      </w:r>
      <w:proofErr w:type="gramEnd"/>
      <w:r w:rsidRPr="003D0665">
        <w:rPr>
          <w:rFonts w:ascii="Arial" w:eastAsia="Times New Roman" w:hAnsi="Arial" w:cs="Arial"/>
          <w:color w:val="000000"/>
          <w:lang w:eastAsia="en-IN"/>
        </w:rPr>
        <w:t>5mins)</w:t>
      </w:r>
    </w:p>
    <w:p w14:paraId="7B90680E"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6DF4CB7B"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Moderator(s): TBD</w:t>
      </w:r>
    </w:p>
    <w:p w14:paraId="632F2B30"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2398B3DF"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Speakers (s): TBD</w:t>
      </w:r>
    </w:p>
    <w:p w14:paraId="343926EA"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0F969BA1"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Rapporteur(s): TBD</w:t>
      </w:r>
    </w:p>
    <w:p w14:paraId="1FDD20F1"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p>
    <w:p w14:paraId="014592E6" w14:textId="77777777" w:rsidR="003D0665" w:rsidRPr="003D0665" w:rsidRDefault="003D0665" w:rsidP="003D0665">
      <w:pPr>
        <w:spacing w:after="0" w:line="240" w:lineRule="auto"/>
        <w:rPr>
          <w:rFonts w:ascii="Times New Roman" w:eastAsia="Times New Roman" w:hAnsi="Times New Roman" w:cs="Times New Roman"/>
          <w:sz w:val="24"/>
          <w:szCs w:val="24"/>
          <w:lang w:eastAsia="en-IN"/>
        </w:rPr>
      </w:pPr>
      <w:r w:rsidRPr="003D0665">
        <w:rPr>
          <w:rFonts w:ascii="Arial" w:eastAsia="Times New Roman" w:hAnsi="Arial" w:cs="Arial"/>
          <w:color w:val="000000"/>
          <w:lang w:eastAsia="en-IN"/>
        </w:rPr>
        <w:t>Speaker Suggestions:</w:t>
      </w:r>
    </w:p>
    <w:p w14:paraId="652130C2"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Adli Wahid</w:t>
      </w:r>
    </w:p>
    <w:p w14:paraId="45586CF3"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Sheetal Kumar</w:t>
      </w:r>
    </w:p>
    <w:p w14:paraId="6C588FD9"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Ambassador Henri Verdier </w:t>
      </w:r>
    </w:p>
    <w:p w14:paraId="1C93756A"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Moliehi Makumane </w:t>
      </w:r>
    </w:p>
    <w:p w14:paraId="600C2777"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Mishi Choudhary </w:t>
      </w:r>
    </w:p>
    <w:p w14:paraId="4D52F6C4"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Chérie Lagakali</w:t>
      </w:r>
    </w:p>
    <w:p w14:paraId="02D1A4AF"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Carolina Aguerre</w:t>
      </w:r>
    </w:p>
    <w:p w14:paraId="3FA77B22"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Luis Fernando Garcia </w:t>
      </w:r>
    </w:p>
    <w:p w14:paraId="172B8B9E"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Valeria Carmen Solis</w:t>
      </w:r>
    </w:p>
    <w:p w14:paraId="7C97E2B8"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Racky Seye</w:t>
      </w:r>
    </w:p>
    <w:p w14:paraId="69E1A121" w14:textId="77777777" w:rsidR="003D0665" w:rsidRPr="003D0665" w:rsidRDefault="003D0665" w:rsidP="003D0665">
      <w:pPr>
        <w:numPr>
          <w:ilvl w:val="0"/>
          <w:numId w:val="9"/>
        </w:numPr>
        <w:spacing w:after="0" w:line="240" w:lineRule="auto"/>
        <w:textAlignment w:val="baseline"/>
        <w:rPr>
          <w:rFonts w:ascii="Arial" w:eastAsia="Times New Roman" w:hAnsi="Arial" w:cs="Arial"/>
          <w:color w:val="000000"/>
          <w:lang w:eastAsia="en-IN"/>
        </w:rPr>
      </w:pPr>
      <w:r w:rsidRPr="003D0665">
        <w:rPr>
          <w:rFonts w:ascii="Arial" w:eastAsia="Times New Roman" w:hAnsi="Arial" w:cs="Arial"/>
          <w:color w:val="000000"/>
          <w:lang w:eastAsia="en-IN"/>
        </w:rPr>
        <w:t>Geraldine Mugumya  </w:t>
      </w:r>
    </w:p>
    <w:p w14:paraId="7C5F5E12" w14:textId="77777777" w:rsidR="003D0665" w:rsidRPr="003D0665" w:rsidRDefault="003D0665" w:rsidP="003D0665"/>
    <w:sectPr w:rsidR="003D0665" w:rsidRPr="003D0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140"/>
    <w:multiLevelType w:val="multilevel"/>
    <w:tmpl w:val="429489D4"/>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 w15:restartNumberingAfterBreak="0">
    <w:nsid w:val="0EE3458E"/>
    <w:multiLevelType w:val="multilevel"/>
    <w:tmpl w:val="1FC4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A2F3B"/>
    <w:multiLevelType w:val="multilevel"/>
    <w:tmpl w:val="518C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72A6E"/>
    <w:multiLevelType w:val="multilevel"/>
    <w:tmpl w:val="E692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0431DA"/>
    <w:multiLevelType w:val="multilevel"/>
    <w:tmpl w:val="5D58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D64D2"/>
    <w:multiLevelType w:val="multilevel"/>
    <w:tmpl w:val="3D36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16C6B"/>
    <w:multiLevelType w:val="multilevel"/>
    <w:tmpl w:val="32D4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F51A6C"/>
    <w:multiLevelType w:val="multilevel"/>
    <w:tmpl w:val="CB80A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7"/>
  </w:num>
  <w:num w:numId="5">
    <w:abstractNumId w:val="7"/>
    <w:lvlOverride w:ilvl="1">
      <w:lvl w:ilvl="1">
        <w:numFmt w:val="bullet"/>
        <w:lvlText w:val=""/>
        <w:lvlJc w:val="left"/>
        <w:pPr>
          <w:tabs>
            <w:tab w:val="num" w:pos="1440"/>
          </w:tabs>
          <w:ind w:left="1440" w:hanging="360"/>
        </w:pPr>
        <w:rPr>
          <w:rFonts w:ascii="Symbol" w:hAnsi="Symbol" w:hint="default"/>
          <w:sz w:val="20"/>
        </w:rPr>
      </w:lvl>
    </w:lvlOverride>
  </w:num>
  <w:num w:numId="6">
    <w:abstractNumId w:val="0"/>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65"/>
    <w:rsid w:val="003D0665"/>
    <w:rsid w:val="00620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C9207"/>
  <w15:chartTrackingRefBased/>
  <w15:docId w15:val="{CBF7D4C3-4ED8-4FB7-B92C-10F7CE92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D066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066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3D066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D0665"/>
    <w:rPr>
      <w:color w:val="0000FF"/>
      <w:u w:val="single"/>
    </w:rPr>
  </w:style>
  <w:style w:type="paragraph" w:styleId="ListParagraph">
    <w:name w:val="List Paragraph"/>
    <w:basedOn w:val="Normal"/>
    <w:uiPriority w:val="34"/>
    <w:qFormat/>
    <w:rsid w:val="003D06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6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govforum.org/multilingual/filedepot_download/10794/23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346</Words>
  <Characters>1974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Choudhury</dc:creator>
  <cp:keywords/>
  <dc:description/>
  <cp:lastModifiedBy>Amrita Choudhury</cp:lastModifiedBy>
  <cp:revision>2</cp:revision>
  <dcterms:created xsi:type="dcterms:W3CDTF">2021-08-24T11:41:00Z</dcterms:created>
  <dcterms:modified xsi:type="dcterms:W3CDTF">2021-08-24T11:46:00Z</dcterms:modified>
</cp:coreProperties>
</file>