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A4F3B" w14:textId="238E8135" w:rsidR="0057180C" w:rsidRPr="001E39F3" w:rsidRDefault="0057180C" w:rsidP="00E703C5">
      <w:pPr>
        <w:widowControl w:val="0"/>
        <w:autoSpaceDE w:val="0"/>
        <w:autoSpaceDN w:val="0"/>
        <w:adjustRightInd w:val="0"/>
        <w:jc w:val="center"/>
        <w:rPr>
          <w:rFonts w:ascii="Arial" w:hAnsi="Arial" w:cs="Arial"/>
          <w:color w:val="262626"/>
          <w:sz w:val="28"/>
          <w:szCs w:val="28"/>
          <w:lang w:val="en-US"/>
        </w:rPr>
      </w:pPr>
      <w:r w:rsidRPr="001E39F3">
        <w:rPr>
          <w:rFonts w:ascii="Arial" w:hAnsi="Arial" w:cs="Arial"/>
          <w:color w:val="262626"/>
          <w:sz w:val="28"/>
          <w:szCs w:val="28"/>
          <w:lang w:val="en-US"/>
        </w:rPr>
        <w:t>FEEDBACK FROM THE UNITED KINGDOM GOVERNMENT</w:t>
      </w:r>
      <w:r w:rsidR="004D4D9B" w:rsidRPr="001E39F3">
        <w:rPr>
          <w:rFonts w:ascii="Arial" w:hAnsi="Arial" w:cs="Arial"/>
          <w:color w:val="262626"/>
          <w:sz w:val="28"/>
          <w:szCs w:val="28"/>
          <w:lang w:val="en-US"/>
        </w:rPr>
        <w:t xml:space="preserve"> ON THE INTERNET GOVERN</w:t>
      </w:r>
      <w:r w:rsidR="00E703C5" w:rsidRPr="001E39F3">
        <w:rPr>
          <w:rFonts w:ascii="Arial" w:hAnsi="Arial" w:cs="Arial"/>
          <w:color w:val="262626"/>
          <w:sz w:val="28"/>
          <w:szCs w:val="28"/>
          <w:lang w:val="en-US"/>
        </w:rPr>
        <w:t>A</w:t>
      </w:r>
      <w:r w:rsidR="00D30D98">
        <w:rPr>
          <w:rFonts w:ascii="Arial" w:hAnsi="Arial" w:cs="Arial"/>
          <w:color w:val="262626"/>
          <w:sz w:val="28"/>
          <w:szCs w:val="28"/>
          <w:lang w:val="en-US"/>
        </w:rPr>
        <w:t>N</w:t>
      </w:r>
      <w:bookmarkStart w:id="0" w:name="_GoBack"/>
      <w:bookmarkEnd w:id="0"/>
      <w:r w:rsidR="00E703C5" w:rsidRPr="001E39F3">
        <w:rPr>
          <w:rFonts w:ascii="Arial" w:hAnsi="Arial" w:cs="Arial"/>
          <w:color w:val="262626"/>
          <w:sz w:val="28"/>
          <w:szCs w:val="28"/>
          <w:lang w:val="en-US"/>
        </w:rPr>
        <w:t>CE FORUM 2016-17</w:t>
      </w:r>
    </w:p>
    <w:p w14:paraId="60C18605" w14:textId="77777777" w:rsidR="00E703C5" w:rsidRPr="005A7469" w:rsidRDefault="00E703C5" w:rsidP="00E703C5">
      <w:pPr>
        <w:widowControl w:val="0"/>
        <w:autoSpaceDE w:val="0"/>
        <w:autoSpaceDN w:val="0"/>
        <w:adjustRightInd w:val="0"/>
        <w:rPr>
          <w:rFonts w:ascii="Arial" w:hAnsi="Arial" w:cs="Arial"/>
          <w:color w:val="262626"/>
          <w:lang w:val="en-US"/>
        </w:rPr>
      </w:pPr>
    </w:p>
    <w:p w14:paraId="54F71397" w14:textId="31B5F36F" w:rsidR="004D4D9B" w:rsidRDefault="00E703C5" w:rsidP="0057180C">
      <w:pPr>
        <w:rPr>
          <w:rFonts w:ascii="Arial" w:hAnsi="Arial" w:cs="Arial"/>
          <w:color w:val="262626"/>
          <w:lang w:val="en-US"/>
        </w:rPr>
      </w:pPr>
      <w:r w:rsidRPr="005A7469">
        <w:rPr>
          <w:rFonts w:ascii="Arial" w:hAnsi="Arial" w:cs="Arial"/>
          <w:color w:val="262626"/>
          <w:lang w:val="en-US"/>
        </w:rPr>
        <w:t xml:space="preserve">The UK Government expresses its deep gratitude to </w:t>
      </w:r>
      <w:r w:rsidR="00993367">
        <w:rPr>
          <w:rFonts w:ascii="Arial" w:hAnsi="Arial" w:cs="Arial"/>
          <w:color w:val="262626"/>
          <w:lang w:val="en-US"/>
        </w:rPr>
        <w:t xml:space="preserve">the </w:t>
      </w:r>
      <w:r w:rsidR="005A7469" w:rsidRPr="005A7469">
        <w:rPr>
          <w:rFonts w:ascii="Arial" w:hAnsi="Arial" w:cs="Arial"/>
          <w:color w:val="262626"/>
          <w:lang w:val="en-US"/>
        </w:rPr>
        <w:t xml:space="preserve">Mexican </w:t>
      </w:r>
      <w:r w:rsidR="00993367">
        <w:rPr>
          <w:rFonts w:ascii="Arial" w:hAnsi="Arial" w:cs="Arial"/>
          <w:color w:val="262626"/>
          <w:lang w:val="en-US"/>
        </w:rPr>
        <w:t xml:space="preserve">Government, the organising committee and all the volunteers </w:t>
      </w:r>
      <w:r w:rsidR="004D6FF4">
        <w:rPr>
          <w:rFonts w:ascii="Arial" w:hAnsi="Arial" w:cs="Arial"/>
          <w:color w:val="262626"/>
          <w:lang w:val="en-US"/>
        </w:rPr>
        <w:t xml:space="preserve">involved in the </w:t>
      </w:r>
      <w:r w:rsidR="005A7469" w:rsidRPr="005A7469">
        <w:rPr>
          <w:rFonts w:ascii="Arial" w:hAnsi="Arial" w:cs="Arial"/>
          <w:color w:val="262626"/>
          <w:lang w:val="en-US"/>
        </w:rPr>
        <w:t xml:space="preserve">convening </w:t>
      </w:r>
      <w:r w:rsidR="004D6FF4">
        <w:rPr>
          <w:rFonts w:ascii="Arial" w:hAnsi="Arial" w:cs="Arial"/>
          <w:color w:val="262626"/>
          <w:lang w:val="en-US"/>
        </w:rPr>
        <w:t xml:space="preserve">of </w:t>
      </w:r>
      <w:r w:rsidR="005A7469" w:rsidRPr="005A7469">
        <w:rPr>
          <w:rFonts w:ascii="Arial" w:hAnsi="Arial" w:cs="Arial"/>
          <w:color w:val="262626"/>
          <w:lang w:val="en-US"/>
        </w:rPr>
        <w:t>the first Internet Governance Forum since the renewal of the mandat</w:t>
      </w:r>
      <w:r w:rsidR="004D6FF4">
        <w:rPr>
          <w:rFonts w:ascii="Arial" w:hAnsi="Arial" w:cs="Arial"/>
          <w:color w:val="262626"/>
          <w:lang w:val="en-US"/>
        </w:rPr>
        <w:t>e by the UN General Assembly in</w:t>
      </w:r>
      <w:r w:rsidR="005A7469" w:rsidRPr="005A7469">
        <w:rPr>
          <w:rFonts w:ascii="Arial" w:hAnsi="Arial" w:cs="Arial"/>
          <w:color w:val="262626"/>
          <w:lang w:val="en-US"/>
        </w:rPr>
        <w:t xml:space="preserve"> December 2015</w:t>
      </w:r>
      <w:r w:rsidR="005A7469">
        <w:rPr>
          <w:rFonts w:ascii="Arial" w:hAnsi="Arial" w:cs="Arial"/>
          <w:color w:val="262626"/>
          <w:lang w:val="en-US"/>
        </w:rPr>
        <w:t xml:space="preserve"> for ten years. By assembling over 2000 stakeholders </w:t>
      </w:r>
      <w:r w:rsidR="004D6FF4">
        <w:rPr>
          <w:rFonts w:ascii="Arial" w:hAnsi="Arial" w:cs="Arial"/>
          <w:color w:val="262626"/>
          <w:lang w:val="en-US"/>
        </w:rPr>
        <w:t xml:space="preserve">form over 80 countries </w:t>
      </w:r>
      <w:r w:rsidR="005A7469">
        <w:rPr>
          <w:rFonts w:ascii="Arial" w:hAnsi="Arial" w:cs="Arial"/>
          <w:color w:val="262626"/>
          <w:lang w:val="en-US"/>
        </w:rPr>
        <w:t xml:space="preserve">in a single </w:t>
      </w:r>
      <w:r w:rsidR="005A7469" w:rsidRPr="005A7469">
        <w:rPr>
          <w:rFonts w:ascii="Arial" w:hAnsi="Arial" w:cs="Arial"/>
          <w:color w:val="262626"/>
          <w:lang w:val="en-US"/>
        </w:rPr>
        <w:t>annual global multi-stakeholder</w:t>
      </w:r>
      <w:r w:rsidR="005A7469">
        <w:rPr>
          <w:rFonts w:ascii="Arial" w:hAnsi="Arial" w:cs="Arial"/>
          <w:color w:val="262626"/>
          <w:lang w:val="en-US"/>
        </w:rPr>
        <w:t xml:space="preserve"> event</w:t>
      </w:r>
      <w:r w:rsidR="004D6FF4">
        <w:rPr>
          <w:rFonts w:ascii="Arial" w:hAnsi="Arial" w:cs="Arial"/>
          <w:color w:val="262626"/>
          <w:lang w:val="en-US"/>
        </w:rPr>
        <w:t xml:space="preserve"> with many more participating and following remotely, </w:t>
      </w:r>
      <w:r w:rsidR="005A7469">
        <w:rPr>
          <w:rFonts w:ascii="Arial" w:hAnsi="Arial" w:cs="Arial"/>
          <w:color w:val="262626"/>
          <w:lang w:val="en-US"/>
        </w:rPr>
        <w:t xml:space="preserve">IGF11 </w:t>
      </w:r>
      <w:r w:rsidR="004D6FF4">
        <w:rPr>
          <w:rFonts w:ascii="Arial" w:hAnsi="Arial" w:cs="Arial"/>
          <w:color w:val="262626"/>
          <w:lang w:val="en-US"/>
        </w:rPr>
        <w:t xml:space="preserve">event </w:t>
      </w:r>
      <w:r w:rsidR="005A7469">
        <w:rPr>
          <w:rFonts w:ascii="Arial" w:hAnsi="Arial" w:cs="Arial"/>
          <w:color w:val="262626"/>
          <w:lang w:val="en-US"/>
        </w:rPr>
        <w:t xml:space="preserve">was an important re-statement of the value and power of multi-stakeholder </w:t>
      </w:r>
      <w:r w:rsidR="004D6FF4">
        <w:rPr>
          <w:rFonts w:ascii="Arial" w:hAnsi="Arial" w:cs="Arial"/>
          <w:color w:val="262626"/>
          <w:lang w:val="en-US"/>
        </w:rPr>
        <w:t xml:space="preserve">engagement and interaction of </w:t>
      </w:r>
      <w:r w:rsidR="005A7469">
        <w:rPr>
          <w:rFonts w:ascii="Arial" w:hAnsi="Arial" w:cs="Arial"/>
          <w:color w:val="262626"/>
          <w:lang w:val="en-US"/>
        </w:rPr>
        <w:t>a diverse</w:t>
      </w:r>
      <w:r w:rsidR="004D6FF4">
        <w:rPr>
          <w:rFonts w:ascii="Arial" w:hAnsi="Arial" w:cs="Arial"/>
          <w:color w:val="262626"/>
          <w:lang w:val="en-US"/>
        </w:rPr>
        <w:t xml:space="preserve"> range</w:t>
      </w:r>
      <w:r w:rsidR="005A7469">
        <w:rPr>
          <w:rFonts w:ascii="Arial" w:hAnsi="Arial" w:cs="Arial"/>
          <w:color w:val="262626"/>
          <w:lang w:val="en-US"/>
        </w:rPr>
        <w:t xml:space="preserve"> of intersecting</w:t>
      </w:r>
      <w:r w:rsidR="004D6FF4">
        <w:rPr>
          <w:rFonts w:ascii="Arial" w:hAnsi="Arial" w:cs="Arial"/>
          <w:color w:val="262626"/>
          <w:lang w:val="en-US"/>
        </w:rPr>
        <w:t xml:space="preserve"> business, governmental and </w:t>
      </w:r>
      <w:r w:rsidR="005A7469">
        <w:rPr>
          <w:rFonts w:ascii="Arial" w:hAnsi="Arial" w:cs="Arial"/>
          <w:color w:val="262626"/>
          <w:lang w:val="en-US"/>
        </w:rPr>
        <w:t>civil society</w:t>
      </w:r>
      <w:r w:rsidR="004D6FF4">
        <w:rPr>
          <w:rFonts w:ascii="Arial" w:hAnsi="Arial" w:cs="Arial"/>
          <w:color w:val="262626"/>
          <w:lang w:val="en-US"/>
        </w:rPr>
        <w:t xml:space="preserve"> representatives</w:t>
      </w:r>
      <w:r w:rsidR="005A7469">
        <w:rPr>
          <w:rFonts w:ascii="Arial" w:hAnsi="Arial" w:cs="Arial"/>
          <w:color w:val="262626"/>
          <w:lang w:val="en-US"/>
        </w:rPr>
        <w:t xml:space="preserve">, technical </w:t>
      </w:r>
      <w:r w:rsidR="004D6FF4">
        <w:rPr>
          <w:rFonts w:ascii="Arial" w:hAnsi="Arial" w:cs="Arial"/>
          <w:color w:val="262626"/>
          <w:lang w:val="en-US"/>
        </w:rPr>
        <w:t>experts, parliamentarians and academics</w:t>
      </w:r>
      <w:r w:rsidR="005A7469">
        <w:rPr>
          <w:rFonts w:ascii="Arial" w:hAnsi="Arial" w:cs="Arial"/>
          <w:color w:val="262626"/>
          <w:lang w:val="en-US"/>
        </w:rPr>
        <w:t xml:space="preserve">. </w:t>
      </w:r>
    </w:p>
    <w:p w14:paraId="62A5F047" w14:textId="77777777" w:rsidR="00446E15" w:rsidRDefault="00446E15" w:rsidP="0057180C">
      <w:pPr>
        <w:rPr>
          <w:rFonts w:ascii="Arial" w:hAnsi="Arial" w:cs="Arial"/>
          <w:color w:val="262626"/>
          <w:lang w:val="en-US"/>
        </w:rPr>
      </w:pPr>
    </w:p>
    <w:p w14:paraId="12FFB979" w14:textId="1AFD482E" w:rsidR="00446E15" w:rsidRDefault="00446E15" w:rsidP="0057180C">
      <w:pPr>
        <w:rPr>
          <w:rFonts w:ascii="Arial" w:hAnsi="Arial" w:cs="Arial"/>
          <w:color w:val="262626"/>
          <w:lang w:val="en-US"/>
        </w:rPr>
      </w:pPr>
      <w:r>
        <w:rPr>
          <w:rFonts w:ascii="Arial" w:hAnsi="Arial" w:cs="Arial"/>
          <w:color w:val="262626"/>
          <w:lang w:val="en-US"/>
        </w:rPr>
        <w:t xml:space="preserve">The UK Government’s delegation at IGF11 comprised four senior policy experts and the cyber policy lead at the British Embassy in Mexico City. We endeavoured through internal coordination to participate in as wide a range of IGF issues as possible and the following comments and set of proposals in response to the request for feedback on IGF11 and the preparation for IGF12 draws on the views of all members of the delegation.    </w:t>
      </w:r>
    </w:p>
    <w:p w14:paraId="0B112E77" w14:textId="77777777" w:rsidR="004D4D9B" w:rsidRDefault="004D4D9B" w:rsidP="0057180C">
      <w:pPr>
        <w:rPr>
          <w:rFonts w:ascii="Arial" w:hAnsi="Arial" w:cs="Arial"/>
          <w:color w:val="262626"/>
          <w:lang w:val="en-US"/>
        </w:rPr>
      </w:pPr>
    </w:p>
    <w:p w14:paraId="2D3033B1" w14:textId="4F80CF58" w:rsidR="004D4D9B" w:rsidRPr="004D4D9B" w:rsidRDefault="004D4D9B" w:rsidP="0057180C">
      <w:pPr>
        <w:rPr>
          <w:rFonts w:ascii="Arial" w:hAnsi="Arial" w:cs="Arial"/>
          <w:color w:val="262626"/>
          <w:u w:val="single"/>
          <w:lang w:val="en-US"/>
        </w:rPr>
      </w:pPr>
      <w:r w:rsidRPr="004D4D9B">
        <w:rPr>
          <w:rFonts w:ascii="Arial" w:hAnsi="Arial" w:cs="Arial"/>
          <w:color w:val="262626"/>
          <w:u w:val="single"/>
          <w:lang w:val="en-US"/>
        </w:rPr>
        <w:t>Media Communications</w:t>
      </w:r>
    </w:p>
    <w:p w14:paraId="2D3BEA70" w14:textId="77777777" w:rsidR="004D4D9B" w:rsidRDefault="004D4D9B" w:rsidP="0057180C">
      <w:pPr>
        <w:rPr>
          <w:rFonts w:ascii="Arial" w:hAnsi="Arial" w:cs="Arial"/>
          <w:color w:val="262626"/>
          <w:lang w:val="en-US"/>
        </w:rPr>
      </w:pPr>
    </w:p>
    <w:p w14:paraId="2797A01D" w14:textId="555A9C48" w:rsidR="00611743" w:rsidRDefault="00385BAA" w:rsidP="0057180C">
      <w:pPr>
        <w:rPr>
          <w:rFonts w:ascii="Arial" w:hAnsi="Arial" w:cs="Arial"/>
          <w:color w:val="262626"/>
          <w:lang w:val="en-US"/>
        </w:rPr>
      </w:pPr>
      <w:r>
        <w:rPr>
          <w:rFonts w:ascii="Arial" w:hAnsi="Arial" w:cs="Arial"/>
          <w:color w:val="262626"/>
          <w:lang w:val="en-US"/>
        </w:rPr>
        <w:t xml:space="preserve">Given the scale </w:t>
      </w:r>
      <w:r w:rsidR="00503914">
        <w:rPr>
          <w:rFonts w:ascii="Arial" w:hAnsi="Arial" w:cs="Arial"/>
          <w:color w:val="262626"/>
          <w:lang w:val="en-US"/>
        </w:rPr>
        <w:t xml:space="preserve">and import </w:t>
      </w:r>
      <w:r>
        <w:rPr>
          <w:rFonts w:ascii="Arial" w:hAnsi="Arial" w:cs="Arial"/>
          <w:color w:val="262626"/>
          <w:lang w:val="en-US"/>
        </w:rPr>
        <w:t>of the IGF</w:t>
      </w:r>
      <w:r w:rsidR="00503914">
        <w:rPr>
          <w:rFonts w:ascii="Arial" w:hAnsi="Arial" w:cs="Arial"/>
          <w:color w:val="262626"/>
          <w:lang w:val="en-US"/>
        </w:rPr>
        <w:t>’s programme,</w:t>
      </w:r>
      <w:r>
        <w:rPr>
          <w:rFonts w:ascii="Arial" w:hAnsi="Arial" w:cs="Arial"/>
          <w:color w:val="262626"/>
          <w:lang w:val="en-US"/>
        </w:rPr>
        <w:t xml:space="preserve"> </w:t>
      </w:r>
      <w:r w:rsidR="00503914">
        <w:rPr>
          <w:rFonts w:ascii="Arial" w:hAnsi="Arial" w:cs="Arial"/>
          <w:color w:val="262626"/>
          <w:lang w:val="en-US"/>
        </w:rPr>
        <w:t xml:space="preserve">we believe there was a failure in the lead up to and at the IGF event to ensure there was appropriate </w:t>
      </w:r>
      <w:r w:rsidR="004D4D9B">
        <w:rPr>
          <w:rFonts w:ascii="Arial" w:hAnsi="Arial" w:cs="Arial"/>
          <w:color w:val="262626"/>
          <w:lang w:val="en-US"/>
        </w:rPr>
        <w:t xml:space="preserve">media mainstreaming of the </w:t>
      </w:r>
      <w:r w:rsidR="00997CF1">
        <w:rPr>
          <w:rFonts w:ascii="Arial" w:hAnsi="Arial" w:cs="Arial"/>
          <w:color w:val="262626"/>
          <w:lang w:val="en-US"/>
        </w:rPr>
        <w:t xml:space="preserve">core </w:t>
      </w:r>
      <w:r w:rsidR="004D4D9B">
        <w:rPr>
          <w:rFonts w:ascii="Arial" w:hAnsi="Arial" w:cs="Arial"/>
          <w:color w:val="262626"/>
          <w:lang w:val="en-US"/>
        </w:rPr>
        <w:t>message</w:t>
      </w:r>
      <w:r w:rsidR="00121DEF">
        <w:rPr>
          <w:rFonts w:ascii="Arial" w:hAnsi="Arial" w:cs="Arial"/>
          <w:color w:val="262626"/>
          <w:lang w:val="en-US"/>
        </w:rPr>
        <w:t>s about why the IGF is taking place. T</w:t>
      </w:r>
      <w:r w:rsidR="00997CF1">
        <w:rPr>
          <w:rFonts w:ascii="Arial" w:hAnsi="Arial" w:cs="Arial"/>
          <w:color w:val="262626"/>
          <w:lang w:val="en-US"/>
        </w:rPr>
        <w:t xml:space="preserve">he media profile of IGF11 was </w:t>
      </w:r>
      <w:r w:rsidR="00611743">
        <w:rPr>
          <w:rFonts w:ascii="Arial" w:hAnsi="Arial" w:cs="Arial"/>
          <w:color w:val="262626"/>
          <w:lang w:val="en-US"/>
        </w:rPr>
        <w:t xml:space="preserve">as a consequence very </w:t>
      </w:r>
      <w:r w:rsidR="00997CF1">
        <w:rPr>
          <w:rFonts w:ascii="Arial" w:hAnsi="Arial" w:cs="Arial"/>
          <w:color w:val="262626"/>
          <w:lang w:val="en-US"/>
        </w:rPr>
        <w:t>low</w:t>
      </w:r>
      <w:r w:rsidR="00503914">
        <w:rPr>
          <w:rFonts w:ascii="Arial" w:hAnsi="Arial" w:cs="Arial"/>
          <w:color w:val="262626"/>
          <w:lang w:val="en-US"/>
        </w:rPr>
        <w:t xml:space="preserve"> in our view</w:t>
      </w:r>
      <w:r w:rsidR="00997CF1">
        <w:rPr>
          <w:rFonts w:ascii="Arial" w:hAnsi="Arial" w:cs="Arial"/>
          <w:color w:val="262626"/>
          <w:lang w:val="en-US"/>
        </w:rPr>
        <w:t>. It must be more widely understood by the media and all users and beneficiaries of the Internet that the</w:t>
      </w:r>
      <w:r w:rsidR="004D4D9B">
        <w:rPr>
          <w:rFonts w:ascii="Arial" w:hAnsi="Arial" w:cs="Arial"/>
          <w:color w:val="262626"/>
          <w:lang w:val="en-US"/>
        </w:rPr>
        <w:t xml:space="preserve"> IGF is </w:t>
      </w:r>
      <w:r w:rsidR="00611743">
        <w:rPr>
          <w:rFonts w:ascii="Arial" w:hAnsi="Arial" w:cs="Arial"/>
          <w:color w:val="262626"/>
          <w:lang w:val="en-US"/>
        </w:rPr>
        <w:t xml:space="preserve">a critical global forum and is </w:t>
      </w:r>
      <w:r w:rsidR="004D4D9B">
        <w:rPr>
          <w:rFonts w:ascii="Arial" w:hAnsi="Arial" w:cs="Arial"/>
          <w:color w:val="262626"/>
          <w:lang w:val="en-US"/>
        </w:rPr>
        <w:t xml:space="preserve">the </w:t>
      </w:r>
      <w:r w:rsidR="00997CF1">
        <w:rPr>
          <w:rFonts w:ascii="Arial" w:hAnsi="Arial" w:cs="Arial"/>
          <w:color w:val="262626"/>
          <w:lang w:val="en-US"/>
        </w:rPr>
        <w:t xml:space="preserve">essential </w:t>
      </w:r>
      <w:r w:rsidR="004D4D9B">
        <w:rPr>
          <w:rFonts w:ascii="Arial" w:hAnsi="Arial" w:cs="Arial"/>
          <w:color w:val="262626"/>
          <w:lang w:val="en-US"/>
        </w:rPr>
        <w:t>plac</w:t>
      </w:r>
      <w:r w:rsidR="00997CF1">
        <w:rPr>
          <w:rFonts w:ascii="Arial" w:hAnsi="Arial" w:cs="Arial"/>
          <w:color w:val="262626"/>
          <w:lang w:val="en-US"/>
        </w:rPr>
        <w:t xml:space="preserve">e to be for </w:t>
      </w:r>
      <w:r w:rsidR="00BB7CD3">
        <w:rPr>
          <w:rFonts w:ascii="Arial" w:hAnsi="Arial" w:cs="Arial"/>
          <w:color w:val="262626"/>
          <w:lang w:val="en-US"/>
        </w:rPr>
        <w:t xml:space="preserve">anybody with an interest in the Internet and the digital economy </w:t>
      </w:r>
      <w:r w:rsidR="00997CF1">
        <w:rPr>
          <w:rFonts w:ascii="Arial" w:hAnsi="Arial" w:cs="Arial"/>
          <w:color w:val="262626"/>
          <w:lang w:val="en-US"/>
        </w:rPr>
        <w:t xml:space="preserve"> – </w:t>
      </w:r>
      <w:r w:rsidR="00BB7CD3">
        <w:rPr>
          <w:rFonts w:ascii="Arial" w:hAnsi="Arial" w:cs="Arial"/>
          <w:color w:val="262626"/>
          <w:lang w:val="en-US"/>
        </w:rPr>
        <w:t xml:space="preserve">whether </w:t>
      </w:r>
      <w:r w:rsidR="00BA205D">
        <w:rPr>
          <w:rFonts w:ascii="Arial" w:hAnsi="Arial" w:cs="Arial"/>
          <w:color w:val="262626"/>
          <w:lang w:val="en-US"/>
        </w:rPr>
        <w:t>as</w:t>
      </w:r>
      <w:r w:rsidR="00BB7CD3">
        <w:rPr>
          <w:rFonts w:ascii="Arial" w:hAnsi="Arial" w:cs="Arial"/>
          <w:color w:val="262626"/>
          <w:lang w:val="en-US"/>
        </w:rPr>
        <w:t xml:space="preserve"> an innovator, a </w:t>
      </w:r>
      <w:r w:rsidR="00BE7982">
        <w:rPr>
          <w:rFonts w:ascii="Arial" w:hAnsi="Arial" w:cs="Arial"/>
          <w:color w:val="262626"/>
          <w:lang w:val="en-US"/>
        </w:rPr>
        <w:t>personal or a corporate user</w:t>
      </w:r>
      <w:r w:rsidR="00BB7CD3">
        <w:rPr>
          <w:rFonts w:ascii="Arial" w:hAnsi="Arial" w:cs="Arial"/>
          <w:color w:val="262626"/>
          <w:lang w:val="en-US"/>
        </w:rPr>
        <w:t>, a technical expert</w:t>
      </w:r>
      <w:r w:rsidR="00BE7982">
        <w:rPr>
          <w:rFonts w:ascii="Arial" w:hAnsi="Arial" w:cs="Arial"/>
          <w:color w:val="262626"/>
          <w:lang w:val="en-US"/>
        </w:rPr>
        <w:t xml:space="preserve"> or leader in delivering </w:t>
      </w:r>
      <w:r w:rsidR="00BA205D">
        <w:rPr>
          <w:rFonts w:ascii="Arial" w:hAnsi="Arial" w:cs="Arial"/>
          <w:color w:val="262626"/>
          <w:lang w:val="en-US"/>
        </w:rPr>
        <w:t xml:space="preserve">services over </w:t>
      </w:r>
      <w:r w:rsidR="00BE7982">
        <w:rPr>
          <w:rFonts w:ascii="Arial" w:hAnsi="Arial" w:cs="Arial"/>
          <w:color w:val="262626"/>
          <w:lang w:val="en-US"/>
        </w:rPr>
        <w:t>the Internet, a defender of human rights online, or a government policy maker</w:t>
      </w:r>
      <w:r w:rsidR="004D4D9B">
        <w:rPr>
          <w:rFonts w:ascii="Arial" w:hAnsi="Arial" w:cs="Arial"/>
          <w:color w:val="262626"/>
          <w:lang w:val="en-US"/>
        </w:rPr>
        <w:t xml:space="preserve"> who </w:t>
      </w:r>
      <w:r w:rsidR="00BE7982">
        <w:rPr>
          <w:rFonts w:ascii="Arial" w:hAnsi="Arial" w:cs="Arial"/>
          <w:color w:val="262626"/>
          <w:lang w:val="en-US"/>
        </w:rPr>
        <w:t>can only do his/her job though engaging</w:t>
      </w:r>
      <w:r w:rsidR="004D4D9B">
        <w:rPr>
          <w:rFonts w:ascii="Arial" w:hAnsi="Arial" w:cs="Arial"/>
          <w:color w:val="262626"/>
          <w:lang w:val="en-US"/>
        </w:rPr>
        <w:t xml:space="preserve"> </w:t>
      </w:r>
      <w:r w:rsidR="00BA205D">
        <w:rPr>
          <w:rFonts w:ascii="Arial" w:hAnsi="Arial" w:cs="Arial"/>
          <w:color w:val="262626"/>
          <w:lang w:val="en-US"/>
        </w:rPr>
        <w:t xml:space="preserve">with the </w:t>
      </w:r>
      <w:r w:rsidR="00997CF1">
        <w:rPr>
          <w:rFonts w:ascii="Arial" w:hAnsi="Arial" w:cs="Arial"/>
          <w:color w:val="262626"/>
          <w:lang w:val="en-US"/>
        </w:rPr>
        <w:t xml:space="preserve">global </w:t>
      </w:r>
      <w:r w:rsidR="00BA205D">
        <w:rPr>
          <w:rFonts w:ascii="Arial" w:hAnsi="Arial" w:cs="Arial"/>
          <w:color w:val="262626"/>
          <w:lang w:val="en-US"/>
        </w:rPr>
        <w:t>community of experts</w:t>
      </w:r>
      <w:r w:rsidR="00BE7982">
        <w:rPr>
          <w:rFonts w:ascii="Arial" w:hAnsi="Arial" w:cs="Arial"/>
          <w:color w:val="262626"/>
          <w:lang w:val="en-US"/>
        </w:rPr>
        <w:t>. The IGF is for everyone – in person or as remote participan</w:t>
      </w:r>
      <w:r w:rsidR="004D4D9B">
        <w:rPr>
          <w:rFonts w:ascii="Arial" w:hAnsi="Arial" w:cs="Arial"/>
          <w:color w:val="262626"/>
          <w:lang w:val="en-US"/>
        </w:rPr>
        <w:t>t</w:t>
      </w:r>
      <w:r w:rsidR="00BE7982">
        <w:rPr>
          <w:rFonts w:ascii="Arial" w:hAnsi="Arial" w:cs="Arial"/>
          <w:color w:val="262626"/>
          <w:lang w:val="en-US"/>
        </w:rPr>
        <w:t xml:space="preserve"> - t</w:t>
      </w:r>
      <w:r w:rsidR="004D4D9B">
        <w:rPr>
          <w:rFonts w:ascii="Arial" w:hAnsi="Arial" w:cs="Arial"/>
          <w:color w:val="262626"/>
          <w:lang w:val="en-US"/>
        </w:rPr>
        <w:t xml:space="preserve">o contribute to the evolution of the Internet </w:t>
      </w:r>
      <w:r w:rsidR="001A26D7">
        <w:rPr>
          <w:rFonts w:ascii="Arial" w:hAnsi="Arial" w:cs="Arial"/>
          <w:color w:val="262626"/>
          <w:lang w:val="en-US"/>
        </w:rPr>
        <w:t xml:space="preserve">for the benefit of users worldwide </w:t>
      </w:r>
      <w:r w:rsidR="00997CF1">
        <w:rPr>
          <w:rFonts w:ascii="Arial" w:hAnsi="Arial" w:cs="Arial"/>
          <w:color w:val="262626"/>
          <w:lang w:val="en-US"/>
        </w:rPr>
        <w:t xml:space="preserve">and </w:t>
      </w:r>
      <w:r w:rsidR="00BE7982">
        <w:rPr>
          <w:rFonts w:ascii="Arial" w:hAnsi="Arial" w:cs="Arial"/>
          <w:color w:val="262626"/>
          <w:lang w:val="en-US"/>
        </w:rPr>
        <w:t xml:space="preserve">to </w:t>
      </w:r>
      <w:r w:rsidR="00997CF1">
        <w:rPr>
          <w:rFonts w:ascii="Arial" w:hAnsi="Arial" w:cs="Arial"/>
          <w:color w:val="262626"/>
          <w:lang w:val="en-US"/>
        </w:rPr>
        <w:t xml:space="preserve">ensure its </w:t>
      </w:r>
      <w:r w:rsidR="00BE7982">
        <w:rPr>
          <w:rFonts w:ascii="Arial" w:hAnsi="Arial" w:cs="Arial"/>
          <w:color w:val="262626"/>
          <w:lang w:val="en-US"/>
        </w:rPr>
        <w:t xml:space="preserve">positive </w:t>
      </w:r>
      <w:r w:rsidR="00997CF1">
        <w:rPr>
          <w:rFonts w:ascii="Arial" w:hAnsi="Arial" w:cs="Arial"/>
          <w:color w:val="262626"/>
          <w:lang w:val="en-US"/>
        </w:rPr>
        <w:t xml:space="preserve">impact on social and economic development is maximized. </w:t>
      </w:r>
    </w:p>
    <w:p w14:paraId="648003B8" w14:textId="77777777" w:rsidR="00611743" w:rsidRDefault="00611743" w:rsidP="0057180C">
      <w:pPr>
        <w:rPr>
          <w:rFonts w:ascii="Arial" w:hAnsi="Arial" w:cs="Arial"/>
          <w:color w:val="262626"/>
          <w:lang w:val="en-US"/>
        </w:rPr>
      </w:pPr>
    </w:p>
    <w:p w14:paraId="7B3F475A" w14:textId="0C2CB0EA" w:rsidR="005A7469" w:rsidRDefault="00AA207D" w:rsidP="0057180C">
      <w:pPr>
        <w:rPr>
          <w:rFonts w:ascii="Arial" w:hAnsi="Arial" w:cs="Arial"/>
          <w:color w:val="262626"/>
          <w:lang w:val="en-US"/>
        </w:rPr>
      </w:pPr>
      <w:r>
        <w:rPr>
          <w:rFonts w:ascii="Arial" w:hAnsi="Arial" w:cs="Arial"/>
          <w:b/>
          <w:color w:val="262626"/>
          <w:lang w:val="en-US"/>
        </w:rPr>
        <w:t xml:space="preserve">UK </w:t>
      </w:r>
      <w:r w:rsidR="00121DEF" w:rsidRPr="00121DEF">
        <w:rPr>
          <w:rFonts w:ascii="Arial" w:hAnsi="Arial" w:cs="Arial"/>
          <w:b/>
          <w:color w:val="262626"/>
          <w:lang w:val="en-US"/>
        </w:rPr>
        <w:t>Proposal</w:t>
      </w:r>
      <w:r w:rsidR="00121DEF">
        <w:rPr>
          <w:rFonts w:ascii="Arial" w:hAnsi="Arial" w:cs="Arial"/>
          <w:color w:val="262626"/>
          <w:lang w:val="en-US"/>
        </w:rPr>
        <w:t xml:space="preserve">: </w:t>
      </w:r>
      <w:r w:rsidR="00997CF1">
        <w:rPr>
          <w:rFonts w:ascii="Arial" w:hAnsi="Arial" w:cs="Arial"/>
          <w:color w:val="262626"/>
          <w:lang w:val="en-US"/>
        </w:rPr>
        <w:t xml:space="preserve">The IGF Secretariat and the MAG must pay </w:t>
      </w:r>
      <w:r w:rsidR="00611743">
        <w:rPr>
          <w:rFonts w:ascii="Arial" w:hAnsi="Arial" w:cs="Arial"/>
          <w:color w:val="262626"/>
          <w:lang w:val="en-US"/>
        </w:rPr>
        <w:t xml:space="preserve">much </w:t>
      </w:r>
      <w:r w:rsidR="00997CF1">
        <w:rPr>
          <w:rFonts w:ascii="Arial" w:hAnsi="Arial" w:cs="Arial"/>
          <w:color w:val="262626"/>
          <w:lang w:val="en-US"/>
        </w:rPr>
        <w:t xml:space="preserve">more attention </w:t>
      </w:r>
      <w:r w:rsidR="00611743">
        <w:rPr>
          <w:rFonts w:ascii="Arial" w:hAnsi="Arial" w:cs="Arial"/>
          <w:color w:val="262626"/>
          <w:lang w:val="en-US"/>
        </w:rPr>
        <w:t xml:space="preserve">therefore </w:t>
      </w:r>
      <w:r w:rsidR="00997CF1">
        <w:rPr>
          <w:rFonts w:ascii="Arial" w:hAnsi="Arial" w:cs="Arial"/>
          <w:color w:val="262626"/>
          <w:lang w:val="en-US"/>
        </w:rPr>
        <w:t xml:space="preserve">to the </w:t>
      </w:r>
      <w:r w:rsidR="00997CF1" w:rsidRPr="00121DEF">
        <w:rPr>
          <w:rFonts w:ascii="Arial" w:hAnsi="Arial" w:cs="Arial"/>
          <w:b/>
          <w:color w:val="262626"/>
          <w:lang w:val="en-US"/>
        </w:rPr>
        <w:t>IGF’s communications and media strategy</w:t>
      </w:r>
      <w:r w:rsidR="00997CF1">
        <w:rPr>
          <w:rFonts w:ascii="Arial" w:hAnsi="Arial" w:cs="Arial"/>
          <w:color w:val="262626"/>
          <w:lang w:val="en-US"/>
        </w:rPr>
        <w:t xml:space="preserve"> so that the IGF’s outputs </w:t>
      </w:r>
      <w:r w:rsidR="00121DEF">
        <w:rPr>
          <w:rFonts w:ascii="Arial" w:hAnsi="Arial" w:cs="Arial"/>
          <w:color w:val="262626"/>
          <w:lang w:val="en-US"/>
        </w:rPr>
        <w:t xml:space="preserve">and transformative impacts </w:t>
      </w:r>
      <w:r w:rsidR="00997CF1">
        <w:rPr>
          <w:rFonts w:ascii="Arial" w:hAnsi="Arial" w:cs="Arial"/>
          <w:color w:val="262626"/>
          <w:lang w:val="en-US"/>
        </w:rPr>
        <w:t xml:space="preserve">are </w:t>
      </w:r>
      <w:r w:rsidR="00611743">
        <w:rPr>
          <w:rFonts w:ascii="Arial" w:hAnsi="Arial" w:cs="Arial"/>
          <w:color w:val="262626"/>
          <w:lang w:val="en-US"/>
        </w:rPr>
        <w:t>recognized</w:t>
      </w:r>
      <w:r w:rsidR="00BA205D">
        <w:rPr>
          <w:rFonts w:ascii="Arial" w:hAnsi="Arial" w:cs="Arial"/>
          <w:color w:val="262626"/>
          <w:lang w:val="en-US"/>
        </w:rPr>
        <w:t xml:space="preserve"> in the mainstream spheres of social and economic activity</w:t>
      </w:r>
      <w:r w:rsidR="00611743">
        <w:rPr>
          <w:rFonts w:ascii="Arial" w:hAnsi="Arial" w:cs="Arial"/>
          <w:color w:val="262626"/>
          <w:lang w:val="en-US"/>
        </w:rPr>
        <w:t xml:space="preserve">. Daily reporting of IGF sessions is valuable and necessary but the media planning should anticipate the kind of </w:t>
      </w:r>
      <w:r w:rsidR="00611743" w:rsidRPr="00121DEF">
        <w:rPr>
          <w:rFonts w:ascii="Arial" w:hAnsi="Arial" w:cs="Arial"/>
          <w:b/>
          <w:color w:val="262626"/>
          <w:lang w:val="en-US"/>
        </w:rPr>
        <w:t>headline announcements</w:t>
      </w:r>
      <w:r w:rsidR="00611743">
        <w:rPr>
          <w:rFonts w:ascii="Arial" w:hAnsi="Arial" w:cs="Arial"/>
          <w:color w:val="262626"/>
          <w:lang w:val="en-US"/>
        </w:rPr>
        <w:t xml:space="preserve"> at the IGF on for example security or rights that are then going to be picked up by the mainstream broadcasting and Internet media worldwide.  </w:t>
      </w:r>
    </w:p>
    <w:p w14:paraId="3686632B" w14:textId="77777777" w:rsidR="00716A92" w:rsidRDefault="00716A92" w:rsidP="0057180C">
      <w:pPr>
        <w:rPr>
          <w:rFonts w:ascii="Arial" w:hAnsi="Arial" w:cs="Arial"/>
          <w:color w:val="262626"/>
          <w:lang w:val="en-US"/>
        </w:rPr>
      </w:pPr>
    </w:p>
    <w:p w14:paraId="612936F3" w14:textId="77777777" w:rsidR="001E39F3" w:rsidRDefault="00716A92" w:rsidP="0057180C">
      <w:pPr>
        <w:rPr>
          <w:rFonts w:ascii="Arial" w:hAnsi="Arial" w:cs="Arial"/>
          <w:color w:val="262626"/>
          <w:lang w:val="en-US"/>
        </w:rPr>
      </w:pPr>
      <w:r>
        <w:rPr>
          <w:rFonts w:ascii="Arial" w:hAnsi="Arial" w:cs="Arial"/>
          <w:color w:val="262626"/>
          <w:lang w:val="en-US"/>
        </w:rPr>
        <w:t>Advocacy of the IGF in the political/diplomatic and media fora</w:t>
      </w:r>
      <w:r w:rsidR="002B4DDE">
        <w:rPr>
          <w:rFonts w:ascii="Arial" w:hAnsi="Arial" w:cs="Arial"/>
          <w:color w:val="262626"/>
          <w:lang w:val="en-US"/>
        </w:rPr>
        <w:t xml:space="preserve"> underpinned by strategic</w:t>
      </w:r>
      <w:r>
        <w:rPr>
          <w:rFonts w:ascii="Arial" w:hAnsi="Arial" w:cs="Arial"/>
          <w:color w:val="262626"/>
          <w:lang w:val="en-US"/>
        </w:rPr>
        <w:t xml:space="preserve"> long term planning, is crucial for mainstreaming the importance and relevance of the IGF and for ag</w:t>
      </w:r>
      <w:r w:rsidR="002B4DDE">
        <w:rPr>
          <w:rFonts w:ascii="Arial" w:hAnsi="Arial" w:cs="Arial"/>
          <w:color w:val="262626"/>
          <w:lang w:val="en-US"/>
        </w:rPr>
        <w:t>r</w:t>
      </w:r>
      <w:r>
        <w:rPr>
          <w:rFonts w:ascii="Arial" w:hAnsi="Arial" w:cs="Arial"/>
          <w:color w:val="262626"/>
          <w:lang w:val="en-US"/>
        </w:rPr>
        <w:t>e</w:t>
      </w:r>
      <w:r w:rsidR="002B4DDE">
        <w:rPr>
          <w:rFonts w:ascii="Arial" w:hAnsi="Arial" w:cs="Arial"/>
          <w:color w:val="262626"/>
          <w:lang w:val="en-US"/>
        </w:rPr>
        <w:t>e</w:t>
      </w:r>
      <w:r>
        <w:rPr>
          <w:rFonts w:ascii="Arial" w:hAnsi="Arial" w:cs="Arial"/>
          <w:color w:val="262626"/>
          <w:lang w:val="en-US"/>
        </w:rPr>
        <w:t xml:space="preserve">ing the overarching objectives and high </w:t>
      </w:r>
      <w:r>
        <w:rPr>
          <w:rFonts w:ascii="Arial" w:hAnsi="Arial" w:cs="Arial"/>
          <w:color w:val="262626"/>
          <w:lang w:val="en-US"/>
        </w:rPr>
        <w:lastRenderedPageBreak/>
        <w:t xml:space="preserve">level questions </w:t>
      </w:r>
      <w:r w:rsidR="002B4DDE">
        <w:rPr>
          <w:rFonts w:ascii="Arial" w:hAnsi="Arial" w:cs="Arial"/>
          <w:color w:val="262626"/>
          <w:lang w:val="en-US"/>
        </w:rPr>
        <w:t>during</w:t>
      </w:r>
      <w:r>
        <w:rPr>
          <w:rFonts w:ascii="Arial" w:hAnsi="Arial" w:cs="Arial"/>
          <w:color w:val="262626"/>
          <w:lang w:val="en-US"/>
        </w:rPr>
        <w:t xml:space="preserve"> the next 10 years of the IGF. The UK Government recommended in 2010-14 that the independent</w:t>
      </w:r>
      <w:r w:rsidR="008F3BCE">
        <w:rPr>
          <w:rFonts w:ascii="Arial" w:hAnsi="Arial" w:cs="Arial"/>
          <w:color w:val="262626"/>
          <w:lang w:val="en-US"/>
        </w:rPr>
        <w:t xml:space="preserve"> post of Special Advise</w:t>
      </w:r>
      <w:r>
        <w:rPr>
          <w:rFonts w:ascii="Arial" w:hAnsi="Arial" w:cs="Arial"/>
          <w:color w:val="262626"/>
          <w:lang w:val="en-US"/>
        </w:rPr>
        <w:t>r to the UN Secretary General on Internet Governance should be filled following</w:t>
      </w:r>
      <w:r w:rsidR="008F3BCE">
        <w:rPr>
          <w:rFonts w:ascii="Arial" w:hAnsi="Arial" w:cs="Arial"/>
          <w:color w:val="262626"/>
          <w:lang w:val="en-US"/>
        </w:rPr>
        <w:t xml:space="preserve"> the departure</w:t>
      </w:r>
      <w:r>
        <w:rPr>
          <w:rFonts w:ascii="Arial" w:hAnsi="Arial" w:cs="Arial"/>
          <w:color w:val="262626"/>
          <w:lang w:val="en-US"/>
        </w:rPr>
        <w:t xml:space="preserve"> of </w:t>
      </w:r>
      <w:r w:rsidR="008F3BCE">
        <w:rPr>
          <w:rFonts w:ascii="Arial" w:hAnsi="Arial" w:cs="Arial"/>
          <w:color w:val="262626"/>
          <w:lang w:val="en-US"/>
        </w:rPr>
        <w:t xml:space="preserve">Ambassador </w:t>
      </w:r>
      <w:r>
        <w:rPr>
          <w:rFonts w:ascii="Arial" w:hAnsi="Arial" w:cs="Arial"/>
          <w:color w:val="262626"/>
          <w:lang w:val="en-US"/>
        </w:rPr>
        <w:t xml:space="preserve">Nitin Desai. </w:t>
      </w:r>
      <w:r w:rsidR="002366DF">
        <w:rPr>
          <w:rFonts w:ascii="Arial" w:hAnsi="Arial" w:cs="Arial"/>
          <w:color w:val="262626"/>
          <w:lang w:val="en-US"/>
        </w:rPr>
        <w:t xml:space="preserve">We now </w:t>
      </w:r>
      <w:r w:rsidR="002366DF" w:rsidRPr="001811E6">
        <w:rPr>
          <w:rFonts w:ascii="Arial" w:hAnsi="Arial" w:cs="Arial"/>
          <w:b/>
          <w:color w:val="262626"/>
          <w:lang w:val="en-US"/>
        </w:rPr>
        <w:t xml:space="preserve">support the appointment of a successor </w:t>
      </w:r>
      <w:r w:rsidR="001811E6">
        <w:rPr>
          <w:rFonts w:ascii="Arial" w:hAnsi="Arial" w:cs="Arial"/>
          <w:b/>
          <w:color w:val="262626"/>
          <w:lang w:val="en-US"/>
        </w:rPr>
        <w:t>Special A</w:t>
      </w:r>
      <w:r w:rsidR="002B4DDE">
        <w:rPr>
          <w:rFonts w:ascii="Arial" w:hAnsi="Arial" w:cs="Arial"/>
          <w:b/>
          <w:color w:val="262626"/>
          <w:lang w:val="en-US"/>
        </w:rPr>
        <w:t>dvise</w:t>
      </w:r>
      <w:r w:rsidR="001811E6">
        <w:rPr>
          <w:rFonts w:ascii="Arial" w:hAnsi="Arial" w:cs="Arial"/>
          <w:b/>
          <w:color w:val="262626"/>
          <w:lang w:val="en-US"/>
        </w:rPr>
        <w:t xml:space="preserve">r </w:t>
      </w:r>
      <w:r w:rsidR="002366DF" w:rsidRPr="001811E6">
        <w:rPr>
          <w:rFonts w:ascii="Arial" w:hAnsi="Arial" w:cs="Arial"/>
          <w:b/>
          <w:color w:val="262626"/>
          <w:lang w:val="en-US"/>
        </w:rPr>
        <w:t>whose principal tasks would be to plan the IGF strategy for the next 5 years</w:t>
      </w:r>
      <w:r w:rsidR="002366DF">
        <w:rPr>
          <w:rFonts w:ascii="Arial" w:hAnsi="Arial" w:cs="Arial"/>
          <w:color w:val="262626"/>
          <w:lang w:val="en-US"/>
        </w:rPr>
        <w:t xml:space="preserve"> including:  confirmation of the annual hosts during this period;  completion of the implementation of the CSTD recommendations on improving the IGF; reviewing the process for question and theme-setting</w:t>
      </w:r>
      <w:r w:rsidR="001E39F3">
        <w:rPr>
          <w:rFonts w:ascii="Arial" w:hAnsi="Arial" w:cs="Arial"/>
          <w:color w:val="262626"/>
          <w:lang w:val="en-US"/>
        </w:rPr>
        <w:t xml:space="preserve">. </w:t>
      </w:r>
    </w:p>
    <w:p w14:paraId="4FB0D35B" w14:textId="77777777" w:rsidR="001E39F3" w:rsidRDefault="001E39F3" w:rsidP="0057180C">
      <w:pPr>
        <w:rPr>
          <w:rFonts w:ascii="Arial" w:hAnsi="Arial" w:cs="Arial"/>
          <w:color w:val="262626"/>
          <w:lang w:val="en-US"/>
        </w:rPr>
      </w:pPr>
    </w:p>
    <w:p w14:paraId="5C973D70" w14:textId="45CDCCD8" w:rsidR="00716A92" w:rsidRPr="005A7469" w:rsidRDefault="001E39F3" w:rsidP="0057180C">
      <w:pPr>
        <w:rPr>
          <w:rFonts w:ascii="Arial" w:hAnsi="Arial" w:cs="Arial"/>
          <w:color w:val="262626"/>
          <w:lang w:val="en-US"/>
        </w:rPr>
      </w:pPr>
      <w:r>
        <w:rPr>
          <w:rFonts w:ascii="Arial" w:hAnsi="Arial" w:cs="Arial"/>
          <w:color w:val="262626"/>
          <w:lang w:val="en-US"/>
        </w:rPr>
        <w:t>T</w:t>
      </w:r>
      <w:r w:rsidR="002366DF">
        <w:rPr>
          <w:rFonts w:ascii="Arial" w:hAnsi="Arial" w:cs="Arial"/>
          <w:color w:val="262626"/>
          <w:lang w:val="en-US"/>
        </w:rPr>
        <w:t xml:space="preserve">he UK contribution to the DESA Retreat </w:t>
      </w:r>
      <w:r>
        <w:rPr>
          <w:rFonts w:ascii="Arial" w:hAnsi="Arial" w:cs="Arial"/>
          <w:color w:val="262626"/>
          <w:lang w:val="en-US"/>
        </w:rPr>
        <w:t>in July 2016 set our</w:t>
      </w:r>
      <w:r w:rsidR="002366DF">
        <w:rPr>
          <w:rFonts w:ascii="Arial" w:hAnsi="Arial" w:cs="Arial"/>
          <w:color w:val="262626"/>
          <w:lang w:val="en-US"/>
        </w:rPr>
        <w:t xml:space="preserve"> views on </w:t>
      </w:r>
      <w:r>
        <w:rPr>
          <w:rFonts w:ascii="Arial" w:hAnsi="Arial" w:cs="Arial"/>
          <w:color w:val="262626"/>
          <w:lang w:val="en-US"/>
        </w:rPr>
        <w:t xml:space="preserve">strategic planning and instituting a </w:t>
      </w:r>
      <w:r w:rsidR="001811E6">
        <w:rPr>
          <w:rFonts w:ascii="Arial" w:hAnsi="Arial" w:cs="Arial"/>
          <w:color w:val="262626"/>
          <w:lang w:val="en-US"/>
        </w:rPr>
        <w:t xml:space="preserve">question-setting </w:t>
      </w:r>
      <w:r w:rsidR="002366DF">
        <w:rPr>
          <w:rFonts w:ascii="Arial" w:hAnsi="Arial" w:cs="Arial"/>
          <w:color w:val="262626"/>
          <w:lang w:val="en-US"/>
        </w:rPr>
        <w:t xml:space="preserve">process </w:t>
      </w:r>
      <w:r>
        <w:rPr>
          <w:rFonts w:ascii="Arial" w:hAnsi="Arial" w:cs="Arial"/>
          <w:color w:val="262626"/>
          <w:lang w:val="en-US"/>
        </w:rPr>
        <w:t xml:space="preserve">to be </w:t>
      </w:r>
      <w:r w:rsidR="001811E6">
        <w:rPr>
          <w:rFonts w:ascii="Arial" w:hAnsi="Arial" w:cs="Arial"/>
          <w:color w:val="262626"/>
          <w:lang w:val="en-US"/>
        </w:rPr>
        <w:t xml:space="preserve">conducted </w:t>
      </w:r>
      <w:r w:rsidR="002366DF">
        <w:rPr>
          <w:rFonts w:ascii="Arial" w:hAnsi="Arial" w:cs="Arial"/>
          <w:color w:val="262626"/>
          <w:lang w:val="en-US"/>
        </w:rPr>
        <w:t>in parallel with bottom-up workshop programme-setting</w:t>
      </w:r>
      <w:r w:rsidR="00570EBC">
        <w:rPr>
          <w:rFonts w:ascii="Arial" w:hAnsi="Arial" w:cs="Arial"/>
          <w:color w:val="262626"/>
          <w:lang w:val="en-US"/>
        </w:rPr>
        <w:t xml:space="preserve">: </w:t>
      </w:r>
      <w:r w:rsidR="001811E6">
        <w:rPr>
          <w:rFonts w:ascii="Arial" w:hAnsi="Arial" w:cs="Arial"/>
          <w:color w:val="262626"/>
          <w:lang w:val="en-US"/>
        </w:rPr>
        <w:t xml:space="preserve"> </w:t>
      </w:r>
      <w:hyperlink r:id="rId6" w:history="1">
        <w:r w:rsidR="008F3BCE" w:rsidRPr="00AB3724">
          <w:rPr>
            <w:rStyle w:val="Hyperlink"/>
            <w:rFonts w:ascii="Arial" w:hAnsi="Arial" w:cs="Arial"/>
            <w:lang w:val="en-US"/>
          </w:rPr>
          <w:t>http://www.intgovforum.org/cms/documents/igf-meeting/igf-2016/takingstock/793-contribution-to-the-</w:t>
        </w:r>
        <w:r w:rsidR="008F3BCE" w:rsidRPr="00AB3724">
          <w:rPr>
            <w:rStyle w:val="Hyperlink"/>
            <w:rFonts w:ascii="Arial" w:hAnsi="Arial" w:cs="Arial"/>
            <w:lang w:val="en-US"/>
          </w:rPr>
          <w:t>r</w:t>
        </w:r>
        <w:r w:rsidR="008F3BCE" w:rsidRPr="00AB3724">
          <w:rPr>
            <w:rStyle w:val="Hyperlink"/>
            <w:rFonts w:ascii="Arial" w:hAnsi="Arial" w:cs="Arial"/>
            <w:lang w:val="en-US"/>
          </w:rPr>
          <w:t>etreat-on-advancing-the-10-year-mandate-of-the-internet-governance-forum/file</w:t>
        </w:r>
      </w:hyperlink>
    </w:p>
    <w:p w14:paraId="11BD451A" w14:textId="77777777" w:rsidR="00BA205D" w:rsidRDefault="00BA205D" w:rsidP="004D6FF4">
      <w:pPr>
        <w:widowControl w:val="0"/>
        <w:autoSpaceDE w:val="0"/>
        <w:autoSpaceDN w:val="0"/>
        <w:adjustRightInd w:val="0"/>
        <w:rPr>
          <w:rFonts w:ascii="Arial" w:hAnsi="Arial" w:cs="Arial"/>
          <w:color w:val="262626"/>
          <w:lang w:val="en-US"/>
        </w:rPr>
      </w:pPr>
    </w:p>
    <w:p w14:paraId="081A4ABF" w14:textId="68CC6F71" w:rsidR="008A206D" w:rsidRPr="00385359" w:rsidRDefault="008F3BCE" w:rsidP="004D6FF4">
      <w:pPr>
        <w:widowControl w:val="0"/>
        <w:autoSpaceDE w:val="0"/>
        <w:autoSpaceDN w:val="0"/>
        <w:adjustRightInd w:val="0"/>
        <w:rPr>
          <w:rFonts w:ascii="Arial" w:hAnsi="Arial" w:cs="Arial"/>
          <w:color w:val="262626"/>
          <w:u w:val="single"/>
          <w:lang w:val="en-US"/>
        </w:rPr>
      </w:pPr>
      <w:r>
        <w:rPr>
          <w:rFonts w:ascii="Arial" w:hAnsi="Arial" w:cs="Arial"/>
          <w:color w:val="262626"/>
          <w:u w:val="single"/>
          <w:lang w:val="en-US"/>
        </w:rPr>
        <w:t xml:space="preserve">IGF11 </w:t>
      </w:r>
      <w:r w:rsidR="008A206D" w:rsidRPr="00385359">
        <w:rPr>
          <w:rFonts w:ascii="Arial" w:hAnsi="Arial" w:cs="Arial"/>
          <w:color w:val="262626"/>
          <w:u w:val="single"/>
          <w:lang w:val="en-US"/>
        </w:rPr>
        <w:t>Venue</w:t>
      </w:r>
    </w:p>
    <w:p w14:paraId="0CFC41D0" w14:textId="489272EB" w:rsidR="008A206D" w:rsidRPr="008A206D" w:rsidRDefault="008A206D" w:rsidP="008A206D">
      <w:pPr>
        <w:pStyle w:val="NormalWeb"/>
        <w:rPr>
          <w:rFonts w:ascii="Arial" w:hAnsi="Arial" w:cs="Arial"/>
          <w:sz w:val="24"/>
          <w:szCs w:val="24"/>
        </w:rPr>
      </w:pPr>
      <w:r w:rsidRPr="008A206D">
        <w:rPr>
          <w:rFonts w:ascii="Arial" w:hAnsi="Arial" w:cs="Arial"/>
          <w:sz w:val="24"/>
          <w:szCs w:val="24"/>
        </w:rPr>
        <w:t xml:space="preserve">The </w:t>
      </w:r>
      <w:r w:rsidR="004D4D9B">
        <w:rPr>
          <w:rFonts w:ascii="Arial" w:hAnsi="Arial" w:cs="Arial"/>
          <w:sz w:val="24"/>
          <w:szCs w:val="24"/>
        </w:rPr>
        <w:t xml:space="preserve">UK government delegation found the </w:t>
      </w:r>
      <w:r>
        <w:rPr>
          <w:rFonts w:ascii="Arial" w:hAnsi="Arial" w:cs="Arial"/>
          <w:sz w:val="24"/>
          <w:szCs w:val="24"/>
        </w:rPr>
        <w:t>facilities and catering at the P</w:t>
      </w:r>
      <w:r w:rsidR="006D42F7">
        <w:rPr>
          <w:rFonts w:ascii="Arial" w:hAnsi="Arial" w:cs="Arial"/>
          <w:sz w:val="24"/>
          <w:szCs w:val="24"/>
        </w:rPr>
        <w:t>ALCCO</w:t>
      </w:r>
      <w:r>
        <w:rPr>
          <w:rFonts w:ascii="Arial" w:hAnsi="Arial" w:cs="Arial"/>
          <w:sz w:val="24"/>
          <w:szCs w:val="24"/>
        </w:rPr>
        <w:t xml:space="preserve"> </w:t>
      </w:r>
      <w:r w:rsidR="004D4D9B">
        <w:rPr>
          <w:rFonts w:ascii="Arial" w:hAnsi="Arial" w:cs="Arial"/>
          <w:sz w:val="24"/>
          <w:szCs w:val="24"/>
        </w:rPr>
        <w:t xml:space="preserve">to be generally </w:t>
      </w:r>
      <w:r>
        <w:rPr>
          <w:rFonts w:ascii="Arial" w:hAnsi="Arial" w:cs="Arial"/>
          <w:sz w:val="24"/>
          <w:szCs w:val="24"/>
        </w:rPr>
        <w:t>excellent</w:t>
      </w:r>
      <w:r w:rsidR="006D42F7">
        <w:rPr>
          <w:rFonts w:ascii="Arial" w:hAnsi="Arial" w:cs="Arial"/>
          <w:sz w:val="24"/>
          <w:szCs w:val="24"/>
        </w:rPr>
        <w:t xml:space="preserve">. The voucher system for meals generally worked well. There was </w:t>
      </w:r>
      <w:r>
        <w:rPr>
          <w:rFonts w:ascii="Arial" w:hAnsi="Arial" w:cs="Arial"/>
          <w:sz w:val="24"/>
          <w:szCs w:val="24"/>
        </w:rPr>
        <w:t>very good signage which helped with locating the</w:t>
      </w:r>
      <w:r w:rsidR="006D42F7">
        <w:rPr>
          <w:rFonts w:ascii="Arial" w:hAnsi="Arial" w:cs="Arial"/>
          <w:sz w:val="24"/>
          <w:szCs w:val="24"/>
        </w:rPr>
        <w:t xml:space="preserve"> workshop </w:t>
      </w:r>
      <w:r>
        <w:rPr>
          <w:rFonts w:ascii="Arial" w:hAnsi="Arial" w:cs="Arial"/>
          <w:sz w:val="24"/>
          <w:szCs w:val="24"/>
        </w:rPr>
        <w:t>rooms spread across the complex</w:t>
      </w:r>
      <w:r w:rsidR="006D42F7">
        <w:rPr>
          <w:rFonts w:ascii="Arial" w:hAnsi="Arial" w:cs="Arial"/>
          <w:sz w:val="24"/>
          <w:szCs w:val="24"/>
        </w:rPr>
        <w:t xml:space="preserve"> at different levels. This took a while to become familiar but th</w:t>
      </w:r>
      <w:r w:rsidRPr="008A206D">
        <w:rPr>
          <w:rFonts w:ascii="Arial" w:hAnsi="Arial" w:cs="Arial"/>
          <w:sz w:val="24"/>
          <w:szCs w:val="24"/>
        </w:rPr>
        <w:t xml:space="preserve">e </w:t>
      </w:r>
      <w:r w:rsidR="006D42F7">
        <w:rPr>
          <w:rFonts w:ascii="Arial" w:hAnsi="Arial" w:cs="Arial"/>
          <w:sz w:val="24"/>
          <w:szCs w:val="24"/>
        </w:rPr>
        <w:t>eve</w:t>
      </w:r>
      <w:r>
        <w:rPr>
          <w:rFonts w:ascii="Arial" w:hAnsi="Arial" w:cs="Arial"/>
          <w:sz w:val="24"/>
          <w:szCs w:val="24"/>
        </w:rPr>
        <w:t>n</w:t>
      </w:r>
      <w:r w:rsidR="006D42F7">
        <w:rPr>
          <w:rFonts w:ascii="Arial" w:hAnsi="Arial" w:cs="Arial"/>
          <w:sz w:val="24"/>
          <w:szCs w:val="24"/>
        </w:rPr>
        <w:t>t</w:t>
      </w:r>
      <w:r>
        <w:rPr>
          <w:rFonts w:ascii="Arial" w:hAnsi="Arial" w:cs="Arial"/>
          <w:sz w:val="24"/>
          <w:szCs w:val="24"/>
        </w:rPr>
        <w:t xml:space="preserve"> </w:t>
      </w:r>
      <w:r w:rsidRPr="008A206D">
        <w:rPr>
          <w:rFonts w:ascii="Arial" w:hAnsi="Arial" w:cs="Arial"/>
          <w:sz w:val="24"/>
          <w:szCs w:val="24"/>
        </w:rPr>
        <w:t xml:space="preserve">volunteers </w:t>
      </w:r>
      <w:r w:rsidR="006D42F7">
        <w:rPr>
          <w:rFonts w:ascii="Arial" w:hAnsi="Arial" w:cs="Arial"/>
          <w:sz w:val="24"/>
          <w:szCs w:val="24"/>
        </w:rPr>
        <w:t xml:space="preserve">at IGF 11 </w:t>
      </w:r>
      <w:r w:rsidRPr="008A206D">
        <w:rPr>
          <w:rFonts w:ascii="Arial" w:hAnsi="Arial" w:cs="Arial"/>
          <w:sz w:val="24"/>
          <w:szCs w:val="24"/>
        </w:rPr>
        <w:t>were extremel</w:t>
      </w:r>
      <w:r>
        <w:rPr>
          <w:rFonts w:ascii="Arial" w:hAnsi="Arial" w:cs="Arial"/>
          <w:sz w:val="24"/>
          <w:szCs w:val="24"/>
        </w:rPr>
        <w:t xml:space="preserve">y helpful </w:t>
      </w:r>
      <w:r w:rsidR="006D42F7">
        <w:rPr>
          <w:rFonts w:ascii="Arial" w:hAnsi="Arial" w:cs="Arial"/>
          <w:sz w:val="24"/>
          <w:szCs w:val="24"/>
        </w:rPr>
        <w:t xml:space="preserve">and informative </w:t>
      </w:r>
      <w:r>
        <w:rPr>
          <w:rFonts w:ascii="Arial" w:hAnsi="Arial" w:cs="Arial"/>
          <w:sz w:val="24"/>
          <w:szCs w:val="24"/>
        </w:rPr>
        <w:t>in assisting with directions</w:t>
      </w:r>
      <w:r w:rsidR="006D42F7">
        <w:rPr>
          <w:rFonts w:ascii="Arial" w:hAnsi="Arial" w:cs="Arial"/>
          <w:sz w:val="24"/>
          <w:szCs w:val="24"/>
        </w:rPr>
        <w:t xml:space="preserve"> throughout the 5 days of events</w:t>
      </w:r>
      <w:r w:rsidRPr="008A206D">
        <w:rPr>
          <w:rFonts w:ascii="Arial" w:hAnsi="Arial" w:cs="Arial"/>
          <w:sz w:val="24"/>
          <w:szCs w:val="24"/>
        </w:rPr>
        <w:t>.</w:t>
      </w:r>
      <w:r w:rsidR="009924AD">
        <w:rPr>
          <w:rFonts w:ascii="Arial" w:hAnsi="Arial" w:cs="Arial"/>
          <w:sz w:val="24"/>
          <w:szCs w:val="24"/>
        </w:rPr>
        <w:t xml:space="preserve"> The centrally located meeting point was very effective but the external open spaces seemed largely under-used - in particular the large open catering area on the lower level which might have been allocated for highly interactive sessions. The excellent live music there would have benefitted from larger audiences.</w:t>
      </w:r>
    </w:p>
    <w:p w14:paraId="11C6B34C" w14:textId="7FBA52B7" w:rsidR="008A206D" w:rsidRDefault="006D42F7" w:rsidP="00385359">
      <w:pPr>
        <w:pStyle w:val="NormalWeb"/>
        <w:rPr>
          <w:rFonts w:ascii="Arial" w:hAnsi="Arial" w:cs="Arial"/>
          <w:sz w:val="24"/>
          <w:szCs w:val="24"/>
        </w:rPr>
      </w:pPr>
      <w:r>
        <w:rPr>
          <w:rFonts w:ascii="Arial" w:hAnsi="Arial" w:cs="Arial"/>
          <w:sz w:val="24"/>
          <w:szCs w:val="24"/>
        </w:rPr>
        <w:t>Another specific challenge</w:t>
      </w:r>
      <w:r w:rsidR="008A206D" w:rsidRPr="008A206D">
        <w:rPr>
          <w:rFonts w:ascii="Arial" w:hAnsi="Arial" w:cs="Arial"/>
          <w:sz w:val="24"/>
          <w:szCs w:val="24"/>
        </w:rPr>
        <w:t xml:space="preserve"> </w:t>
      </w:r>
      <w:r>
        <w:rPr>
          <w:rFonts w:ascii="Arial" w:hAnsi="Arial" w:cs="Arial"/>
          <w:sz w:val="24"/>
          <w:szCs w:val="24"/>
        </w:rPr>
        <w:t xml:space="preserve">for event planning is the high number of parallel sessions at the IGF and ensuring that all the rooms have sufficient capacity. As at previous IGFs, </w:t>
      </w:r>
      <w:r w:rsidR="008A206D" w:rsidRPr="008A206D">
        <w:rPr>
          <w:rFonts w:ascii="Arial" w:hAnsi="Arial" w:cs="Arial"/>
          <w:sz w:val="24"/>
          <w:szCs w:val="24"/>
        </w:rPr>
        <w:t>s</w:t>
      </w:r>
      <w:r>
        <w:rPr>
          <w:rFonts w:ascii="Arial" w:hAnsi="Arial" w:cs="Arial"/>
          <w:sz w:val="24"/>
          <w:szCs w:val="24"/>
        </w:rPr>
        <w:t>ome rooms at the PALCCO proved to be too small and could not accommodate a high number of participant</w:t>
      </w:r>
      <w:r w:rsidR="009924AD">
        <w:rPr>
          <w:rFonts w:ascii="Arial" w:hAnsi="Arial" w:cs="Arial"/>
          <w:sz w:val="24"/>
          <w:szCs w:val="24"/>
        </w:rPr>
        <w:t>s</w:t>
      </w:r>
      <w:r>
        <w:rPr>
          <w:rFonts w:ascii="Arial" w:hAnsi="Arial" w:cs="Arial"/>
          <w:sz w:val="24"/>
          <w:szCs w:val="24"/>
        </w:rPr>
        <w:t xml:space="preserve">: a reminder that careful planning is needed for </w:t>
      </w:r>
      <w:r w:rsidR="009924AD">
        <w:rPr>
          <w:rFonts w:ascii="Arial" w:hAnsi="Arial" w:cs="Arial"/>
          <w:sz w:val="24"/>
          <w:szCs w:val="24"/>
        </w:rPr>
        <w:t>assessing which workshops would be higher profile and have specific requirements accordingly inc</w:t>
      </w:r>
      <w:r w:rsidR="00385359">
        <w:rPr>
          <w:rFonts w:ascii="Arial" w:hAnsi="Arial" w:cs="Arial"/>
          <w:sz w:val="24"/>
          <w:szCs w:val="24"/>
        </w:rPr>
        <w:t>ludi</w:t>
      </w:r>
      <w:r w:rsidR="009924AD">
        <w:rPr>
          <w:rFonts w:ascii="Arial" w:hAnsi="Arial" w:cs="Arial"/>
          <w:sz w:val="24"/>
          <w:szCs w:val="24"/>
        </w:rPr>
        <w:t>n</w:t>
      </w:r>
      <w:r w:rsidR="00385359">
        <w:rPr>
          <w:rFonts w:ascii="Arial" w:hAnsi="Arial" w:cs="Arial"/>
          <w:sz w:val="24"/>
          <w:szCs w:val="24"/>
        </w:rPr>
        <w:t>g ensuring effectiv</w:t>
      </w:r>
      <w:r w:rsidR="009924AD">
        <w:rPr>
          <w:rFonts w:ascii="Arial" w:hAnsi="Arial" w:cs="Arial"/>
          <w:sz w:val="24"/>
          <w:szCs w:val="24"/>
        </w:rPr>
        <w:t>e remote participation</w:t>
      </w:r>
      <w:r>
        <w:rPr>
          <w:rFonts w:ascii="Arial" w:hAnsi="Arial" w:cs="Arial"/>
          <w:sz w:val="24"/>
          <w:szCs w:val="24"/>
        </w:rPr>
        <w:t xml:space="preserve">. </w:t>
      </w:r>
    </w:p>
    <w:p w14:paraId="5DEDCE79" w14:textId="1D3860F5" w:rsidR="00687DFB" w:rsidRPr="00385359" w:rsidRDefault="00690F6D" w:rsidP="00385359">
      <w:pPr>
        <w:pStyle w:val="NormalWeb"/>
        <w:rPr>
          <w:rFonts w:ascii="Arial" w:hAnsi="Arial" w:cs="Arial"/>
          <w:sz w:val="24"/>
          <w:szCs w:val="24"/>
        </w:rPr>
      </w:pPr>
      <w:r>
        <w:rPr>
          <w:rFonts w:ascii="Arial" w:hAnsi="Arial" w:cs="Arial"/>
          <w:sz w:val="24"/>
          <w:szCs w:val="24"/>
        </w:rPr>
        <w:t>The convenience for stakeholders contemplating an intense day’s engagements of shuttle connections directly with their hotels cannot be under-estimated. We did not understand why our designated hotel (</w:t>
      </w:r>
      <w:r w:rsidR="00687DFB">
        <w:rPr>
          <w:rFonts w:ascii="Arial" w:hAnsi="Arial" w:cs="Arial"/>
          <w:sz w:val="24"/>
          <w:szCs w:val="24"/>
        </w:rPr>
        <w:t xml:space="preserve">the Riu Plaza) </w:t>
      </w:r>
      <w:r>
        <w:rPr>
          <w:rFonts w:ascii="Arial" w:hAnsi="Arial" w:cs="Arial"/>
          <w:sz w:val="24"/>
          <w:szCs w:val="24"/>
        </w:rPr>
        <w:t xml:space="preserve">along with several others did not have </w:t>
      </w:r>
      <w:r w:rsidR="00687DFB">
        <w:rPr>
          <w:rFonts w:ascii="Arial" w:hAnsi="Arial" w:cs="Arial"/>
          <w:sz w:val="24"/>
          <w:szCs w:val="24"/>
        </w:rPr>
        <w:t>shuttle connections</w:t>
      </w:r>
      <w:r>
        <w:rPr>
          <w:rFonts w:ascii="Arial" w:hAnsi="Arial" w:cs="Arial"/>
          <w:sz w:val="24"/>
          <w:szCs w:val="24"/>
        </w:rPr>
        <w:t xml:space="preserve"> to the distantly-located PALCCO. </w:t>
      </w:r>
      <w:r w:rsidR="00687DFB">
        <w:rPr>
          <w:rFonts w:ascii="Arial" w:hAnsi="Arial" w:cs="Arial"/>
          <w:sz w:val="24"/>
          <w:szCs w:val="24"/>
        </w:rPr>
        <w:t xml:space="preserve"> </w:t>
      </w:r>
    </w:p>
    <w:p w14:paraId="73B229C5" w14:textId="57ED9CA2" w:rsidR="008A206D" w:rsidRDefault="008F3BCE" w:rsidP="004D6FF4">
      <w:pPr>
        <w:widowControl w:val="0"/>
        <w:autoSpaceDE w:val="0"/>
        <w:autoSpaceDN w:val="0"/>
        <w:adjustRightInd w:val="0"/>
        <w:rPr>
          <w:rFonts w:ascii="Arial" w:hAnsi="Arial" w:cs="Arial"/>
          <w:color w:val="262626"/>
          <w:u w:val="single"/>
          <w:lang w:val="en-US"/>
        </w:rPr>
      </w:pPr>
      <w:r>
        <w:rPr>
          <w:rFonts w:ascii="Arial" w:hAnsi="Arial" w:cs="Arial"/>
          <w:color w:val="262626"/>
          <w:u w:val="single"/>
          <w:lang w:val="en-US"/>
        </w:rPr>
        <w:t>Improving the d</w:t>
      </w:r>
      <w:r w:rsidR="00385359" w:rsidRPr="00385359">
        <w:rPr>
          <w:rFonts w:ascii="Arial" w:hAnsi="Arial" w:cs="Arial"/>
          <w:color w:val="262626"/>
          <w:u w:val="single"/>
          <w:lang w:val="en-US"/>
        </w:rPr>
        <w:t>iversity of stakeholder participation</w:t>
      </w:r>
    </w:p>
    <w:p w14:paraId="135EEF03" w14:textId="77777777" w:rsidR="00A04FA7" w:rsidRDefault="00A04FA7" w:rsidP="004D6FF4">
      <w:pPr>
        <w:widowControl w:val="0"/>
        <w:autoSpaceDE w:val="0"/>
        <w:autoSpaceDN w:val="0"/>
        <w:adjustRightInd w:val="0"/>
        <w:rPr>
          <w:rFonts w:ascii="Arial" w:hAnsi="Arial" w:cs="Arial"/>
          <w:color w:val="262626"/>
          <w:u w:val="single"/>
          <w:lang w:val="en-US"/>
        </w:rPr>
      </w:pPr>
    </w:p>
    <w:p w14:paraId="2237D603" w14:textId="6C385DD3" w:rsidR="001A26D7" w:rsidRPr="00121DEF" w:rsidRDefault="00A04FA7" w:rsidP="004D6FF4">
      <w:pPr>
        <w:widowControl w:val="0"/>
        <w:autoSpaceDE w:val="0"/>
        <w:autoSpaceDN w:val="0"/>
        <w:adjustRightInd w:val="0"/>
        <w:rPr>
          <w:rFonts w:ascii="Arial" w:hAnsi="Arial" w:cs="Arial"/>
          <w:color w:val="262626"/>
          <w:lang w:val="en-US"/>
        </w:rPr>
      </w:pPr>
      <w:r w:rsidRPr="00A04FA7">
        <w:rPr>
          <w:rFonts w:ascii="Arial" w:hAnsi="Arial" w:cs="Arial"/>
          <w:color w:val="262626"/>
          <w:lang w:val="en-US"/>
        </w:rPr>
        <w:t>The UK Government which is a donor to the UN Trust Fund for</w:t>
      </w:r>
      <w:r>
        <w:rPr>
          <w:rFonts w:ascii="Arial" w:hAnsi="Arial" w:cs="Arial"/>
          <w:color w:val="262626"/>
          <w:lang w:val="en-US"/>
        </w:rPr>
        <w:t xml:space="preserve"> the IGF</w:t>
      </w:r>
      <w:r w:rsidRPr="00A04FA7">
        <w:rPr>
          <w:rFonts w:ascii="Arial" w:hAnsi="Arial" w:cs="Arial"/>
          <w:color w:val="262626"/>
          <w:lang w:val="en-US"/>
        </w:rPr>
        <w:t xml:space="preserve"> is concerned about a number of problems relating to the diversity of participation at the IGF. </w:t>
      </w:r>
    </w:p>
    <w:p w14:paraId="33EB56EB" w14:textId="40FDD510" w:rsidR="002B235B" w:rsidRDefault="00692409" w:rsidP="00993367">
      <w:pPr>
        <w:pStyle w:val="NormalWeb"/>
        <w:rPr>
          <w:rFonts w:ascii="Arial" w:hAnsi="Arial" w:cs="Arial"/>
          <w:sz w:val="24"/>
          <w:szCs w:val="24"/>
        </w:rPr>
      </w:pPr>
      <w:r w:rsidRPr="00BA205D">
        <w:rPr>
          <w:rFonts w:ascii="Arial" w:hAnsi="Arial" w:cs="Arial"/>
          <w:sz w:val="24"/>
          <w:szCs w:val="24"/>
        </w:rPr>
        <w:t xml:space="preserve">i. </w:t>
      </w:r>
      <w:r w:rsidRPr="00BA205D">
        <w:rPr>
          <w:rFonts w:ascii="Arial" w:hAnsi="Arial" w:cs="Arial"/>
          <w:i/>
          <w:sz w:val="24"/>
          <w:szCs w:val="24"/>
        </w:rPr>
        <w:t>Private Sector</w:t>
      </w:r>
      <w:r>
        <w:rPr>
          <w:rFonts w:ascii="Arial" w:hAnsi="Arial" w:cs="Arial"/>
          <w:sz w:val="24"/>
          <w:szCs w:val="24"/>
        </w:rPr>
        <w:t xml:space="preserve">: </w:t>
      </w:r>
      <w:r w:rsidR="00503914">
        <w:rPr>
          <w:rFonts w:ascii="Arial" w:hAnsi="Arial" w:cs="Arial"/>
          <w:sz w:val="24"/>
          <w:szCs w:val="24"/>
        </w:rPr>
        <w:t>as the number of workshop and similar events proposed by civil society representatives and the number of participants form civil society in the IGF event has continue to rise which is welcome, it is apparent that the number of business</w:t>
      </w:r>
      <w:r w:rsidR="00370D12">
        <w:rPr>
          <w:rFonts w:ascii="Arial" w:hAnsi="Arial" w:cs="Arial"/>
          <w:sz w:val="24"/>
          <w:szCs w:val="24"/>
        </w:rPr>
        <w:t xml:space="preserve"> representatives has fallen despite increasing recognition that all business sectors will need to embrace transformative change during the periods of the IGF mandate as a result of new technologies such as Internet of Things, 5G and artificial intelligence. </w:t>
      </w:r>
      <w:r w:rsidR="002B235B">
        <w:rPr>
          <w:rFonts w:ascii="Arial" w:hAnsi="Arial" w:cs="Arial"/>
          <w:sz w:val="24"/>
          <w:szCs w:val="24"/>
        </w:rPr>
        <w:t xml:space="preserve"> </w:t>
      </w:r>
    </w:p>
    <w:p w14:paraId="0A6F0D0C" w14:textId="298BBB27" w:rsidR="00692409" w:rsidRDefault="00AA207D" w:rsidP="00993367">
      <w:pPr>
        <w:pStyle w:val="NormalWeb"/>
        <w:rPr>
          <w:rFonts w:ascii="Arial" w:hAnsi="Arial" w:cs="Arial"/>
          <w:sz w:val="24"/>
          <w:szCs w:val="24"/>
        </w:rPr>
      </w:pPr>
      <w:r>
        <w:rPr>
          <w:rFonts w:ascii="Arial" w:hAnsi="Arial" w:cs="Arial"/>
          <w:b/>
          <w:sz w:val="24"/>
          <w:szCs w:val="24"/>
        </w:rPr>
        <w:t xml:space="preserve">UK </w:t>
      </w:r>
      <w:r w:rsidR="002B235B" w:rsidRPr="002B235B">
        <w:rPr>
          <w:rFonts w:ascii="Arial" w:hAnsi="Arial" w:cs="Arial"/>
          <w:b/>
          <w:sz w:val="24"/>
          <w:szCs w:val="24"/>
        </w:rPr>
        <w:t>Proposal</w:t>
      </w:r>
      <w:r w:rsidR="002B235B">
        <w:rPr>
          <w:rFonts w:ascii="Arial" w:hAnsi="Arial" w:cs="Arial"/>
          <w:sz w:val="24"/>
          <w:szCs w:val="24"/>
        </w:rPr>
        <w:t>: T</w:t>
      </w:r>
      <w:r w:rsidR="00370D12">
        <w:rPr>
          <w:rFonts w:ascii="Arial" w:hAnsi="Arial" w:cs="Arial"/>
          <w:sz w:val="24"/>
          <w:szCs w:val="24"/>
        </w:rPr>
        <w:t>he MAG should analyse the reaso</w:t>
      </w:r>
      <w:r w:rsidR="002B235B">
        <w:rPr>
          <w:rFonts w:ascii="Arial" w:hAnsi="Arial" w:cs="Arial"/>
          <w:sz w:val="24"/>
          <w:szCs w:val="24"/>
        </w:rPr>
        <w:t>n</w:t>
      </w:r>
      <w:r w:rsidR="00370D12">
        <w:rPr>
          <w:rFonts w:ascii="Arial" w:hAnsi="Arial" w:cs="Arial"/>
          <w:sz w:val="24"/>
          <w:szCs w:val="24"/>
        </w:rPr>
        <w:t>s</w:t>
      </w:r>
      <w:r w:rsidR="002B235B">
        <w:rPr>
          <w:rFonts w:ascii="Arial" w:hAnsi="Arial" w:cs="Arial"/>
          <w:sz w:val="24"/>
          <w:szCs w:val="24"/>
        </w:rPr>
        <w:t xml:space="preserve"> for the downturn in participation and develop a strategy for correcting this. A programme of </w:t>
      </w:r>
      <w:r w:rsidR="00121DEF">
        <w:rPr>
          <w:rFonts w:ascii="Arial" w:hAnsi="Arial" w:cs="Arial"/>
          <w:sz w:val="24"/>
          <w:szCs w:val="24"/>
        </w:rPr>
        <w:t xml:space="preserve">business sector </w:t>
      </w:r>
      <w:r w:rsidR="002B235B">
        <w:rPr>
          <w:rFonts w:ascii="Arial" w:hAnsi="Arial" w:cs="Arial"/>
          <w:sz w:val="24"/>
          <w:szCs w:val="24"/>
        </w:rPr>
        <w:t>advocacy during March – November should be developed that includes</w:t>
      </w:r>
      <w:r w:rsidR="00370D12">
        <w:rPr>
          <w:rFonts w:ascii="Arial" w:hAnsi="Arial" w:cs="Arial"/>
          <w:sz w:val="24"/>
          <w:szCs w:val="24"/>
        </w:rPr>
        <w:t xml:space="preserve"> incorporation in</w:t>
      </w:r>
      <w:r w:rsidR="002B235B">
        <w:rPr>
          <w:rFonts w:ascii="Arial" w:hAnsi="Arial" w:cs="Arial"/>
          <w:sz w:val="24"/>
          <w:szCs w:val="24"/>
        </w:rPr>
        <w:t xml:space="preserve"> the NRI agendas, </w:t>
      </w:r>
      <w:r w:rsidR="00370D12">
        <w:rPr>
          <w:rFonts w:ascii="Arial" w:hAnsi="Arial" w:cs="Arial"/>
          <w:sz w:val="24"/>
          <w:szCs w:val="24"/>
        </w:rPr>
        <w:t xml:space="preserve">business </w:t>
      </w:r>
      <w:r w:rsidR="002B235B">
        <w:rPr>
          <w:rFonts w:ascii="Arial" w:hAnsi="Arial" w:cs="Arial"/>
          <w:sz w:val="24"/>
          <w:szCs w:val="24"/>
        </w:rPr>
        <w:t>stakeholder networks (including those facilitated by governments) and leading business</w:t>
      </w:r>
      <w:r w:rsidR="00370D12">
        <w:rPr>
          <w:rFonts w:ascii="Arial" w:hAnsi="Arial" w:cs="Arial"/>
          <w:sz w:val="24"/>
          <w:szCs w:val="24"/>
        </w:rPr>
        <w:t xml:space="preserve"> and industry federations.</w:t>
      </w:r>
    </w:p>
    <w:p w14:paraId="6F29B8E3" w14:textId="2BC5CA47" w:rsidR="006E0127" w:rsidRDefault="00692409" w:rsidP="00993367">
      <w:pPr>
        <w:pStyle w:val="NormalWeb"/>
        <w:rPr>
          <w:rFonts w:ascii="Arial" w:hAnsi="Arial" w:cs="Arial"/>
        </w:rPr>
      </w:pPr>
      <w:r w:rsidRPr="00BA205D">
        <w:rPr>
          <w:rFonts w:ascii="Arial" w:hAnsi="Arial" w:cs="Arial"/>
          <w:sz w:val="24"/>
          <w:szCs w:val="24"/>
        </w:rPr>
        <w:t xml:space="preserve">ii. </w:t>
      </w:r>
      <w:r w:rsidRPr="00BA205D">
        <w:rPr>
          <w:rFonts w:ascii="Arial" w:hAnsi="Arial" w:cs="Arial"/>
          <w:i/>
          <w:sz w:val="24"/>
          <w:szCs w:val="24"/>
        </w:rPr>
        <w:t>Governments</w:t>
      </w:r>
      <w:r w:rsidRPr="00BA205D">
        <w:rPr>
          <w:rFonts w:ascii="Arial" w:hAnsi="Arial" w:cs="Arial"/>
          <w:sz w:val="24"/>
          <w:szCs w:val="24"/>
        </w:rPr>
        <w:t>:</w:t>
      </w:r>
      <w:r>
        <w:rPr>
          <w:rFonts w:ascii="Arial" w:hAnsi="Arial" w:cs="Arial"/>
          <w:sz w:val="24"/>
          <w:szCs w:val="24"/>
        </w:rPr>
        <w:t xml:space="preserve"> </w:t>
      </w:r>
      <w:r w:rsidR="006E0127">
        <w:rPr>
          <w:rFonts w:ascii="Arial" w:hAnsi="Arial" w:cs="Arial"/>
          <w:sz w:val="24"/>
          <w:szCs w:val="24"/>
        </w:rPr>
        <w:t>Although the number of governments with representatives at IGF11 was higher than in previous years,</w:t>
      </w:r>
      <w:r w:rsidR="006E0127" w:rsidRPr="006E0127">
        <w:rPr>
          <w:rFonts w:ascii="Arial" w:hAnsi="Arial" w:cs="Arial"/>
          <w:sz w:val="24"/>
          <w:szCs w:val="24"/>
        </w:rPr>
        <w:t xml:space="preserve"> </w:t>
      </w:r>
      <w:r w:rsidR="00687DFB">
        <w:rPr>
          <w:rFonts w:ascii="Arial" w:hAnsi="Arial" w:cs="Arial"/>
          <w:sz w:val="24"/>
          <w:szCs w:val="24"/>
        </w:rPr>
        <w:t xml:space="preserve">we feel that </w:t>
      </w:r>
      <w:r w:rsidR="006E0127" w:rsidRPr="006E0127">
        <w:rPr>
          <w:rFonts w:ascii="Arial" w:hAnsi="Arial" w:cs="Arial"/>
          <w:sz w:val="24"/>
          <w:szCs w:val="24"/>
        </w:rPr>
        <w:t>this was not matched by the volume of their contributions in discussions from the floor. As a result it seemed that certain vital perspectives were missing from debate</w:t>
      </w:r>
      <w:r w:rsidR="006E0127">
        <w:rPr>
          <w:rFonts w:ascii="Arial" w:hAnsi="Arial" w:cs="Arial"/>
          <w:sz w:val="24"/>
          <w:szCs w:val="24"/>
        </w:rPr>
        <w:t>s</w:t>
      </w:r>
      <w:r w:rsidR="006E0127" w:rsidRPr="006E0127">
        <w:rPr>
          <w:rFonts w:ascii="Arial" w:hAnsi="Arial" w:cs="Arial"/>
          <w:sz w:val="24"/>
          <w:szCs w:val="24"/>
        </w:rPr>
        <w:t xml:space="preserve">, and there was </w:t>
      </w:r>
      <w:r w:rsidR="006E0127">
        <w:rPr>
          <w:rFonts w:ascii="Arial" w:hAnsi="Arial" w:cs="Arial"/>
          <w:sz w:val="24"/>
          <w:szCs w:val="24"/>
        </w:rPr>
        <w:t xml:space="preserve">little affirmation </w:t>
      </w:r>
      <w:r w:rsidR="006E0127" w:rsidRPr="006E0127">
        <w:rPr>
          <w:rFonts w:ascii="Arial" w:hAnsi="Arial" w:cs="Arial"/>
          <w:sz w:val="24"/>
          <w:szCs w:val="24"/>
        </w:rPr>
        <w:t xml:space="preserve">of </w:t>
      </w:r>
      <w:r w:rsidR="006E0127">
        <w:rPr>
          <w:rFonts w:ascii="Arial" w:hAnsi="Arial" w:cs="Arial"/>
          <w:sz w:val="24"/>
          <w:szCs w:val="24"/>
        </w:rPr>
        <w:t xml:space="preserve">the IGF’s role as the unique opportunity within a global dialogue for national governments </w:t>
      </w:r>
      <w:r w:rsidR="006E0127" w:rsidRPr="006E0127">
        <w:rPr>
          <w:rFonts w:ascii="Arial" w:hAnsi="Arial" w:cs="Arial"/>
          <w:sz w:val="24"/>
          <w:szCs w:val="24"/>
        </w:rPr>
        <w:t>to understand or hear perspectives from the multi-stakeholder community.</w:t>
      </w:r>
      <w:r w:rsidR="006E0127" w:rsidRPr="00DF24AB">
        <w:rPr>
          <w:rFonts w:ascii="Arial" w:hAnsi="Arial" w:cs="Arial"/>
        </w:rPr>
        <w:t xml:space="preserve"> </w:t>
      </w:r>
    </w:p>
    <w:p w14:paraId="64338B8F" w14:textId="40191706" w:rsidR="00CA69F3" w:rsidRDefault="00503914" w:rsidP="00993367">
      <w:pPr>
        <w:pStyle w:val="NormalWeb"/>
        <w:rPr>
          <w:rFonts w:ascii="Arial" w:hAnsi="Arial" w:cs="Arial"/>
          <w:sz w:val="24"/>
          <w:szCs w:val="24"/>
        </w:rPr>
      </w:pPr>
      <w:r>
        <w:rPr>
          <w:rFonts w:ascii="Arial" w:hAnsi="Arial" w:cs="Arial"/>
          <w:sz w:val="24"/>
          <w:szCs w:val="24"/>
        </w:rPr>
        <w:t xml:space="preserve">We believe </w:t>
      </w:r>
      <w:r w:rsidR="006E0127">
        <w:rPr>
          <w:rFonts w:ascii="Arial" w:hAnsi="Arial" w:cs="Arial"/>
          <w:sz w:val="24"/>
          <w:szCs w:val="24"/>
        </w:rPr>
        <w:t xml:space="preserve">therefore </w:t>
      </w:r>
      <w:r>
        <w:rPr>
          <w:rFonts w:ascii="Arial" w:hAnsi="Arial" w:cs="Arial"/>
          <w:sz w:val="24"/>
          <w:szCs w:val="24"/>
        </w:rPr>
        <w:t>that t</w:t>
      </w:r>
      <w:r w:rsidR="00993367" w:rsidRPr="00692409">
        <w:rPr>
          <w:rFonts w:ascii="Arial" w:hAnsi="Arial" w:cs="Arial"/>
          <w:sz w:val="24"/>
          <w:szCs w:val="24"/>
        </w:rPr>
        <w:t xml:space="preserve">he IGF should prioritise increasing the </w:t>
      </w:r>
      <w:r>
        <w:rPr>
          <w:rFonts w:ascii="Arial" w:hAnsi="Arial" w:cs="Arial"/>
          <w:sz w:val="24"/>
          <w:szCs w:val="24"/>
        </w:rPr>
        <w:t xml:space="preserve">active </w:t>
      </w:r>
      <w:r w:rsidR="00993367" w:rsidRPr="00692409">
        <w:rPr>
          <w:rFonts w:ascii="Arial" w:hAnsi="Arial" w:cs="Arial"/>
          <w:sz w:val="24"/>
          <w:szCs w:val="24"/>
        </w:rPr>
        <w:t>involvement of governments, particularly governments from the global South</w:t>
      </w:r>
      <w:r>
        <w:rPr>
          <w:rFonts w:ascii="Arial" w:hAnsi="Arial" w:cs="Arial"/>
          <w:sz w:val="24"/>
          <w:szCs w:val="24"/>
        </w:rPr>
        <w:t xml:space="preserve"> in view of the </w:t>
      </w:r>
      <w:r w:rsidR="00170766">
        <w:rPr>
          <w:rFonts w:ascii="Arial" w:hAnsi="Arial" w:cs="Arial"/>
          <w:sz w:val="24"/>
          <w:szCs w:val="24"/>
        </w:rPr>
        <w:t xml:space="preserve">now more widely recognised linkages between growth of the Internet-based </w:t>
      </w:r>
      <w:r>
        <w:rPr>
          <w:rFonts w:ascii="Arial" w:hAnsi="Arial" w:cs="Arial"/>
          <w:sz w:val="24"/>
          <w:szCs w:val="24"/>
        </w:rPr>
        <w:t xml:space="preserve">digital economy </w:t>
      </w:r>
      <w:r w:rsidR="00170766">
        <w:rPr>
          <w:rFonts w:ascii="Arial" w:hAnsi="Arial" w:cs="Arial"/>
          <w:sz w:val="24"/>
          <w:szCs w:val="24"/>
        </w:rPr>
        <w:t>and the</w:t>
      </w:r>
      <w:r>
        <w:rPr>
          <w:rFonts w:ascii="Arial" w:hAnsi="Arial" w:cs="Arial"/>
          <w:sz w:val="24"/>
          <w:szCs w:val="24"/>
        </w:rPr>
        <w:t xml:space="preserve"> the Sustainable Development Goals</w:t>
      </w:r>
      <w:r w:rsidR="00993367" w:rsidRPr="00692409">
        <w:rPr>
          <w:rFonts w:ascii="Arial" w:hAnsi="Arial" w:cs="Arial"/>
          <w:sz w:val="24"/>
          <w:szCs w:val="24"/>
        </w:rPr>
        <w:t>.</w:t>
      </w:r>
      <w:r w:rsidR="000F3EBD" w:rsidRPr="000F3EBD">
        <w:rPr>
          <w:rFonts w:ascii="Arial" w:hAnsi="Arial" w:cs="Arial"/>
          <w:sz w:val="24"/>
          <w:szCs w:val="24"/>
        </w:rPr>
        <w:t xml:space="preserve"> </w:t>
      </w:r>
      <w:r w:rsidR="000F3EBD">
        <w:rPr>
          <w:rFonts w:ascii="Arial" w:hAnsi="Arial" w:cs="Arial"/>
          <w:sz w:val="24"/>
          <w:szCs w:val="24"/>
        </w:rPr>
        <w:t>Because of the Geneva location of the IGF12 venue, t</w:t>
      </w:r>
      <w:r w:rsidR="000F3EBD" w:rsidRPr="00692409">
        <w:rPr>
          <w:rFonts w:ascii="Arial" w:hAnsi="Arial" w:cs="Arial"/>
          <w:sz w:val="24"/>
          <w:szCs w:val="24"/>
        </w:rPr>
        <w:t xml:space="preserve">here is </w:t>
      </w:r>
      <w:r w:rsidR="000F3EBD">
        <w:rPr>
          <w:rFonts w:ascii="Arial" w:hAnsi="Arial" w:cs="Arial"/>
          <w:sz w:val="24"/>
          <w:szCs w:val="24"/>
        </w:rPr>
        <w:t xml:space="preserve">a greater </w:t>
      </w:r>
      <w:r w:rsidR="000F3EBD" w:rsidRPr="00692409">
        <w:rPr>
          <w:rFonts w:ascii="Arial" w:hAnsi="Arial" w:cs="Arial"/>
          <w:sz w:val="24"/>
          <w:szCs w:val="24"/>
        </w:rPr>
        <w:t xml:space="preserve">opportunity </w:t>
      </w:r>
      <w:r w:rsidR="000F3EBD">
        <w:rPr>
          <w:rFonts w:ascii="Arial" w:hAnsi="Arial" w:cs="Arial"/>
          <w:sz w:val="24"/>
          <w:szCs w:val="24"/>
        </w:rPr>
        <w:t xml:space="preserve">than in previous years </w:t>
      </w:r>
      <w:r w:rsidR="000F3EBD" w:rsidRPr="00692409">
        <w:rPr>
          <w:rFonts w:ascii="Arial" w:hAnsi="Arial" w:cs="Arial"/>
          <w:sz w:val="24"/>
          <w:szCs w:val="24"/>
        </w:rPr>
        <w:t xml:space="preserve">for </w:t>
      </w:r>
      <w:r w:rsidR="000F3EBD">
        <w:rPr>
          <w:rFonts w:ascii="Arial" w:hAnsi="Arial" w:cs="Arial"/>
          <w:sz w:val="24"/>
          <w:szCs w:val="24"/>
        </w:rPr>
        <w:t xml:space="preserve">increased </w:t>
      </w:r>
      <w:r w:rsidR="000F3EBD" w:rsidRPr="00692409">
        <w:rPr>
          <w:rFonts w:ascii="Arial" w:hAnsi="Arial" w:cs="Arial"/>
          <w:sz w:val="24"/>
          <w:szCs w:val="24"/>
        </w:rPr>
        <w:t xml:space="preserve">participation </w:t>
      </w:r>
      <w:r w:rsidR="000F3EBD">
        <w:rPr>
          <w:rFonts w:ascii="Arial" w:hAnsi="Arial" w:cs="Arial"/>
          <w:sz w:val="24"/>
          <w:szCs w:val="24"/>
        </w:rPr>
        <w:t xml:space="preserve">by policy experts </w:t>
      </w:r>
      <w:r w:rsidR="000F3EBD" w:rsidRPr="00692409">
        <w:rPr>
          <w:rFonts w:ascii="Arial" w:hAnsi="Arial" w:cs="Arial"/>
          <w:sz w:val="24"/>
          <w:szCs w:val="24"/>
        </w:rPr>
        <w:t xml:space="preserve">from governments from the global South. </w:t>
      </w:r>
      <w:r w:rsidR="000F3EBD">
        <w:rPr>
          <w:rFonts w:ascii="Arial" w:hAnsi="Arial" w:cs="Arial"/>
          <w:sz w:val="24"/>
          <w:szCs w:val="24"/>
        </w:rPr>
        <w:t xml:space="preserve">This unprecedented opportunity must not be missed.  </w:t>
      </w:r>
      <w:r w:rsidR="00993367" w:rsidRPr="00692409">
        <w:rPr>
          <w:rFonts w:ascii="Arial" w:hAnsi="Arial" w:cs="Arial"/>
          <w:sz w:val="24"/>
          <w:szCs w:val="24"/>
        </w:rPr>
        <w:t xml:space="preserve"> </w:t>
      </w:r>
    </w:p>
    <w:p w14:paraId="678D5DD2" w14:textId="03C39E82" w:rsidR="00993367" w:rsidRPr="00692409" w:rsidRDefault="00AA207D" w:rsidP="00993367">
      <w:pPr>
        <w:pStyle w:val="NormalWeb"/>
        <w:rPr>
          <w:rFonts w:ascii="Arial" w:hAnsi="Arial" w:cs="Arial"/>
          <w:sz w:val="24"/>
          <w:szCs w:val="24"/>
        </w:rPr>
      </w:pPr>
      <w:r>
        <w:rPr>
          <w:rFonts w:ascii="Arial" w:hAnsi="Arial" w:cs="Arial"/>
          <w:b/>
          <w:sz w:val="24"/>
          <w:szCs w:val="24"/>
        </w:rPr>
        <w:t xml:space="preserve">UK </w:t>
      </w:r>
      <w:r w:rsidR="00CA69F3" w:rsidRPr="00687DFB">
        <w:rPr>
          <w:rFonts w:ascii="Arial" w:hAnsi="Arial" w:cs="Arial"/>
          <w:b/>
          <w:sz w:val="24"/>
          <w:szCs w:val="24"/>
        </w:rPr>
        <w:t>Proposal</w:t>
      </w:r>
      <w:r w:rsidR="00121DEF">
        <w:rPr>
          <w:rFonts w:ascii="Arial" w:hAnsi="Arial" w:cs="Arial"/>
          <w:sz w:val="24"/>
          <w:szCs w:val="24"/>
        </w:rPr>
        <w:t>: Th</w:t>
      </w:r>
      <w:r w:rsidR="00CA69F3">
        <w:rPr>
          <w:rFonts w:ascii="Arial" w:hAnsi="Arial" w:cs="Arial"/>
          <w:sz w:val="24"/>
          <w:szCs w:val="24"/>
        </w:rPr>
        <w:t xml:space="preserve">e </w:t>
      </w:r>
      <w:r w:rsidR="00993367" w:rsidRPr="00692409">
        <w:rPr>
          <w:rFonts w:ascii="Arial" w:hAnsi="Arial" w:cs="Arial"/>
          <w:sz w:val="24"/>
          <w:szCs w:val="24"/>
        </w:rPr>
        <w:t xml:space="preserve">MAG </w:t>
      </w:r>
      <w:r w:rsidR="00CA69F3">
        <w:rPr>
          <w:rFonts w:ascii="Arial" w:hAnsi="Arial" w:cs="Arial"/>
          <w:sz w:val="24"/>
          <w:szCs w:val="24"/>
        </w:rPr>
        <w:t xml:space="preserve">should </w:t>
      </w:r>
      <w:r w:rsidR="00993367" w:rsidRPr="00692409">
        <w:rPr>
          <w:rFonts w:ascii="Arial" w:hAnsi="Arial" w:cs="Arial"/>
          <w:sz w:val="24"/>
          <w:szCs w:val="24"/>
        </w:rPr>
        <w:t>initiate discussions with governments very early on in the preparatory process for IGF</w:t>
      </w:r>
      <w:r w:rsidR="00170766">
        <w:rPr>
          <w:rFonts w:ascii="Arial" w:hAnsi="Arial" w:cs="Arial"/>
          <w:sz w:val="24"/>
          <w:szCs w:val="24"/>
        </w:rPr>
        <w:t>12</w:t>
      </w:r>
      <w:r w:rsidR="00993367" w:rsidRPr="00692409">
        <w:rPr>
          <w:rFonts w:ascii="Arial" w:hAnsi="Arial" w:cs="Arial"/>
          <w:sz w:val="24"/>
          <w:szCs w:val="24"/>
        </w:rPr>
        <w:t xml:space="preserve">, including by sending </w:t>
      </w:r>
      <w:r w:rsidR="00993367" w:rsidRPr="00121DEF">
        <w:rPr>
          <w:rFonts w:ascii="Arial" w:hAnsi="Arial" w:cs="Arial"/>
          <w:b/>
          <w:sz w:val="24"/>
          <w:szCs w:val="24"/>
        </w:rPr>
        <w:t>formal invitations to governments</w:t>
      </w:r>
      <w:r w:rsidR="00993367" w:rsidRPr="00692409">
        <w:rPr>
          <w:rFonts w:ascii="Arial" w:hAnsi="Arial" w:cs="Arial"/>
          <w:sz w:val="24"/>
          <w:szCs w:val="24"/>
        </w:rPr>
        <w:t xml:space="preserve"> early in the year</w:t>
      </w:r>
      <w:r w:rsidR="006E0127">
        <w:rPr>
          <w:rFonts w:ascii="Arial" w:hAnsi="Arial" w:cs="Arial"/>
          <w:sz w:val="24"/>
          <w:szCs w:val="24"/>
        </w:rPr>
        <w:t xml:space="preserve"> both directly and through the </w:t>
      </w:r>
      <w:r w:rsidR="006E0127" w:rsidRPr="00121DEF">
        <w:rPr>
          <w:rFonts w:ascii="Arial" w:hAnsi="Arial" w:cs="Arial"/>
          <w:b/>
          <w:sz w:val="24"/>
          <w:szCs w:val="24"/>
        </w:rPr>
        <w:t>national missions at the UN in Geneva</w:t>
      </w:r>
      <w:r w:rsidR="00993367" w:rsidRPr="00692409">
        <w:rPr>
          <w:rFonts w:ascii="Arial" w:hAnsi="Arial" w:cs="Arial"/>
          <w:sz w:val="24"/>
          <w:szCs w:val="24"/>
        </w:rPr>
        <w:t xml:space="preserve"> where governments from all regions have representation</w:t>
      </w:r>
      <w:r w:rsidR="00121DEF">
        <w:rPr>
          <w:rFonts w:ascii="Arial" w:hAnsi="Arial" w:cs="Arial"/>
          <w:sz w:val="24"/>
          <w:szCs w:val="24"/>
        </w:rPr>
        <w:t xml:space="preserve"> inviting attendance at </w:t>
      </w:r>
      <w:r w:rsidR="00121DEF">
        <w:rPr>
          <w:rFonts w:ascii="Arial" w:hAnsi="Arial" w:cs="Arial"/>
          <w:b/>
          <w:sz w:val="24"/>
          <w:szCs w:val="24"/>
        </w:rPr>
        <w:t xml:space="preserve">a </w:t>
      </w:r>
      <w:r w:rsidR="000F3EBD" w:rsidRPr="00121DEF">
        <w:rPr>
          <w:rFonts w:ascii="Arial" w:hAnsi="Arial" w:cs="Arial"/>
          <w:b/>
          <w:sz w:val="24"/>
          <w:szCs w:val="24"/>
        </w:rPr>
        <w:t xml:space="preserve">preparatory outreach event </w:t>
      </w:r>
      <w:r w:rsidR="00121DEF">
        <w:rPr>
          <w:rFonts w:ascii="Arial" w:hAnsi="Arial" w:cs="Arial"/>
          <w:b/>
          <w:sz w:val="24"/>
          <w:szCs w:val="24"/>
        </w:rPr>
        <w:t xml:space="preserve">to </w:t>
      </w:r>
      <w:r w:rsidR="000F3EBD" w:rsidRPr="00121DEF">
        <w:rPr>
          <w:rFonts w:ascii="Arial" w:hAnsi="Arial" w:cs="Arial"/>
          <w:b/>
          <w:sz w:val="24"/>
          <w:szCs w:val="24"/>
        </w:rPr>
        <w:t>be held in early summer</w:t>
      </w:r>
      <w:r w:rsidR="00121DEF">
        <w:rPr>
          <w:rFonts w:ascii="Arial" w:hAnsi="Arial" w:cs="Arial"/>
          <w:b/>
          <w:sz w:val="24"/>
          <w:szCs w:val="24"/>
        </w:rPr>
        <w:t xml:space="preserve">. At this event, the Government members of the MAG should present at on the main themes and opportunities for participation. </w:t>
      </w:r>
      <w:r w:rsidR="000F3EBD">
        <w:rPr>
          <w:rFonts w:ascii="Arial" w:hAnsi="Arial" w:cs="Arial"/>
          <w:sz w:val="24"/>
          <w:szCs w:val="24"/>
        </w:rPr>
        <w:t xml:space="preserve"> </w:t>
      </w:r>
    </w:p>
    <w:p w14:paraId="21A2FC64" w14:textId="77777777" w:rsidR="00121DEF" w:rsidRDefault="00692409" w:rsidP="005E1F4F">
      <w:pPr>
        <w:shd w:val="clear" w:color="auto" w:fill="FFFFFF"/>
        <w:rPr>
          <w:rFonts w:ascii="Arial" w:eastAsia="Times New Roman" w:hAnsi="Arial" w:cs="Arial"/>
        </w:rPr>
      </w:pPr>
      <w:r w:rsidRPr="00BA205D">
        <w:rPr>
          <w:rFonts w:ascii="Arial" w:hAnsi="Arial" w:cs="Arial"/>
          <w:i/>
        </w:rPr>
        <w:t>iii. Youth</w:t>
      </w:r>
      <w:r w:rsidRPr="00BA205D">
        <w:rPr>
          <w:rFonts w:ascii="Arial" w:hAnsi="Arial" w:cs="Arial"/>
        </w:rPr>
        <w:t>:</w:t>
      </w:r>
      <w:r>
        <w:rPr>
          <w:rFonts w:ascii="Arial" w:hAnsi="Arial" w:cs="Arial"/>
        </w:rPr>
        <w:t xml:space="preserve"> </w:t>
      </w:r>
      <w:r w:rsidR="00552DF9">
        <w:rPr>
          <w:rFonts w:ascii="Arial" w:hAnsi="Arial" w:cs="Arial"/>
        </w:rPr>
        <w:t xml:space="preserve">The IGF </w:t>
      </w:r>
      <w:r w:rsidR="005E1F4F">
        <w:rPr>
          <w:rFonts w:ascii="Arial" w:hAnsi="Arial" w:cs="Arial"/>
        </w:rPr>
        <w:t>process has made great advances in ensuring</w:t>
      </w:r>
      <w:r w:rsidR="00552DF9">
        <w:rPr>
          <w:rFonts w:ascii="Arial" w:hAnsi="Arial" w:cs="Arial"/>
        </w:rPr>
        <w:t xml:space="preserve"> that young people are present </w:t>
      </w:r>
      <w:r w:rsidR="005E1F4F">
        <w:rPr>
          <w:rFonts w:ascii="Arial" w:hAnsi="Arial" w:cs="Arial"/>
        </w:rPr>
        <w:t>and speaking at the IGF. T</w:t>
      </w:r>
      <w:r w:rsidR="00552DF9">
        <w:rPr>
          <w:rFonts w:ascii="Arial" w:hAnsi="Arial" w:cs="Arial"/>
        </w:rPr>
        <w:t xml:space="preserve">hat is extremely important: they are as much representative of the Internet now and its future as are the leading experts taking the critical decisions. </w:t>
      </w:r>
      <w:r>
        <w:rPr>
          <w:rFonts w:ascii="Arial" w:hAnsi="Arial" w:cs="Arial"/>
        </w:rPr>
        <w:t>The MAG needs to recognise</w:t>
      </w:r>
      <w:r w:rsidR="005E1F4F">
        <w:rPr>
          <w:rFonts w:ascii="Arial" w:hAnsi="Arial" w:cs="Arial"/>
        </w:rPr>
        <w:t xml:space="preserve"> more decisively in its </w:t>
      </w:r>
      <w:r w:rsidR="00121DEF">
        <w:rPr>
          <w:rFonts w:ascii="Arial" w:hAnsi="Arial" w:cs="Arial"/>
        </w:rPr>
        <w:t xml:space="preserve">IGF </w:t>
      </w:r>
      <w:r w:rsidR="005E1F4F">
        <w:rPr>
          <w:rFonts w:ascii="Arial" w:hAnsi="Arial" w:cs="Arial"/>
        </w:rPr>
        <w:t xml:space="preserve">vision and planning </w:t>
      </w:r>
      <w:r>
        <w:rPr>
          <w:rFonts w:ascii="Arial" w:hAnsi="Arial" w:cs="Arial"/>
        </w:rPr>
        <w:t xml:space="preserve">that </w:t>
      </w:r>
      <w:r>
        <w:rPr>
          <w:rFonts w:ascii="Arial" w:eastAsia="Times New Roman" w:hAnsi="Arial" w:cs="Arial"/>
        </w:rPr>
        <w:t>y</w:t>
      </w:r>
      <w:r w:rsidRPr="00DF24AB">
        <w:rPr>
          <w:rFonts w:ascii="Arial" w:eastAsia="Times New Roman" w:hAnsi="Arial" w:cs="Arial"/>
        </w:rPr>
        <w:t>oung</w:t>
      </w:r>
      <w:r>
        <w:rPr>
          <w:rFonts w:ascii="Arial" w:eastAsia="Times New Roman" w:hAnsi="Arial" w:cs="Arial"/>
        </w:rPr>
        <w:t xml:space="preserve"> people </w:t>
      </w:r>
      <w:r w:rsidRPr="00DF24AB">
        <w:rPr>
          <w:rFonts w:ascii="Arial" w:eastAsia="Times New Roman" w:hAnsi="Arial" w:cs="Arial"/>
        </w:rPr>
        <w:t>are often the</w:t>
      </w:r>
      <w:r>
        <w:rPr>
          <w:rFonts w:ascii="Arial" w:eastAsia="Times New Roman" w:hAnsi="Arial" w:cs="Arial"/>
        </w:rPr>
        <w:t xml:space="preserve"> key drivers in the Internet market and</w:t>
      </w:r>
      <w:r w:rsidR="005E1F4F">
        <w:rPr>
          <w:rFonts w:ascii="Arial" w:eastAsia="Times New Roman" w:hAnsi="Arial" w:cs="Arial"/>
        </w:rPr>
        <w:t xml:space="preserve"> that they</w:t>
      </w:r>
      <w:r>
        <w:rPr>
          <w:rFonts w:ascii="Arial" w:eastAsia="Times New Roman" w:hAnsi="Arial" w:cs="Arial"/>
        </w:rPr>
        <w:t xml:space="preserve"> are</w:t>
      </w:r>
      <w:r w:rsidRPr="00DF24AB">
        <w:rPr>
          <w:rFonts w:ascii="Arial" w:eastAsia="Times New Roman" w:hAnsi="Arial" w:cs="Arial"/>
        </w:rPr>
        <w:t xml:space="preserve"> aware of both the policy and tech</w:t>
      </w:r>
      <w:r>
        <w:rPr>
          <w:rFonts w:ascii="Arial" w:eastAsia="Times New Roman" w:hAnsi="Arial" w:cs="Arial"/>
        </w:rPr>
        <w:t>nology issues</w:t>
      </w:r>
      <w:r w:rsidR="005E1F4F">
        <w:rPr>
          <w:rFonts w:ascii="Arial" w:eastAsia="Times New Roman" w:hAnsi="Arial" w:cs="Arial"/>
        </w:rPr>
        <w:t xml:space="preserve">. While not speaking from positions of incumbent leadership in Internet business sectors or government or non-governmental bodies, we believe that young voices have much to offer at panel discussions across the board at the IGF. </w:t>
      </w:r>
    </w:p>
    <w:p w14:paraId="5503B3CB" w14:textId="77777777" w:rsidR="00121DEF" w:rsidRDefault="00121DEF" w:rsidP="005E1F4F">
      <w:pPr>
        <w:shd w:val="clear" w:color="auto" w:fill="FFFFFF"/>
        <w:rPr>
          <w:rFonts w:ascii="Arial" w:eastAsia="Times New Roman" w:hAnsi="Arial" w:cs="Arial"/>
        </w:rPr>
      </w:pPr>
    </w:p>
    <w:p w14:paraId="77CF01AB" w14:textId="02A48439" w:rsidR="001A26D7" w:rsidRPr="008F3BCE" w:rsidRDefault="00AA207D" w:rsidP="008F3BCE">
      <w:pPr>
        <w:shd w:val="clear" w:color="auto" w:fill="FFFFFF"/>
        <w:rPr>
          <w:rFonts w:ascii="Arial" w:hAnsi="Arial" w:cs="Arial"/>
        </w:rPr>
      </w:pPr>
      <w:r>
        <w:rPr>
          <w:rFonts w:ascii="Arial" w:eastAsia="Times New Roman" w:hAnsi="Arial" w:cs="Arial"/>
          <w:b/>
        </w:rPr>
        <w:t xml:space="preserve">UK </w:t>
      </w:r>
      <w:r w:rsidR="00121DEF" w:rsidRPr="00121DEF">
        <w:rPr>
          <w:rFonts w:ascii="Arial" w:eastAsia="Times New Roman" w:hAnsi="Arial" w:cs="Arial"/>
          <w:b/>
        </w:rPr>
        <w:t>Proposal</w:t>
      </w:r>
      <w:r w:rsidR="00121DEF">
        <w:rPr>
          <w:rFonts w:ascii="Arial" w:eastAsia="Times New Roman" w:hAnsi="Arial" w:cs="Arial"/>
        </w:rPr>
        <w:t xml:space="preserve">: </w:t>
      </w:r>
      <w:r w:rsidR="005E1F4F">
        <w:rPr>
          <w:rFonts w:ascii="Arial" w:eastAsia="Times New Roman" w:hAnsi="Arial" w:cs="Arial"/>
        </w:rPr>
        <w:t xml:space="preserve">Main session organisers and individual workshop proposers </w:t>
      </w:r>
      <w:r w:rsidR="00121DEF">
        <w:rPr>
          <w:rFonts w:ascii="Arial" w:eastAsia="Times New Roman" w:hAnsi="Arial" w:cs="Arial"/>
        </w:rPr>
        <w:t>shou</w:t>
      </w:r>
      <w:r w:rsidR="009109D7">
        <w:rPr>
          <w:rFonts w:ascii="Arial" w:eastAsia="Times New Roman" w:hAnsi="Arial" w:cs="Arial"/>
        </w:rPr>
        <w:t xml:space="preserve">ld be asked by the MAG to </w:t>
      </w:r>
      <w:r w:rsidR="00121DEF">
        <w:rPr>
          <w:rFonts w:ascii="Arial" w:eastAsia="Times New Roman" w:hAnsi="Arial" w:cs="Arial"/>
        </w:rPr>
        <w:t xml:space="preserve">make very effort </w:t>
      </w:r>
      <w:r w:rsidR="009109D7">
        <w:rPr>
          <w:rFonts w:ascii="Arial" w:eastAsia="Times New Roman" w:hAnsi="Arial" w:cs="Arial"/>
        </w:rPr>
        <w:t>with the help of the NRIs and Youth fora to secure young contributors</w:t>
      </w:r>
      <w:r w:rsidR="005E1F4F">
        <w:rPr>
          <w:rFonts w:ascii="Arial" w:eastAsia="Times New Roman" w:hAnsi="Arial" w:cs="Arial"/>
        </w:rPr>
        <w:t>. The MAG generally must ensure the</w:t>
      </w:r>
      <w:r w:rsidR="009109D7">
        <w:rPr>
          <w:rFonts w:ascii="Arial" w:eastAsia="Times New Roman" w:hAnsi="Arial" w:cs="Arial"/>
        </w:rPr>
        <w:t xml:space="preserve"> contributions of young speakers are more comprehensively </w:t>
      </w:r>
      <w:r w:rsidR="005E1F4F">
        <w:rPr>
          <w:rFonts w:ascii="Arial" w:eastAsia="Times New Roman" w:hAnsi="Arial" w:cs="Arial"/>
        </w:rPr>
        <w:t>integrated in the IGF programme</w:t>
      </w:r>
      <w:r w:rsidR="009109D7">
        <w:rPr>
          <w:rFonts w:ascii="Arial" w:eastAsia="Times New Roman" w:hAnsi="Arial" w:cs="Arial"/>
        </w:rPr>
        <w:t xml:space="preserve"> and not limited to a separate track or session for young people</w:t>
      </w:r>
      <w:r w:rsidR="005E1F4F">
        <w:rPr>
          <w:rFonts w:ascii="Arial" w:eastAsia="Times New Roman" w:hAnsi="Arial" w:cs="Arial"/>
        </w:rPr>
        <w:t xml:space="preserve">. </w:t>
      </w:r>
    </w:p>
    <w:p w14:paraId="23530523" w14:textId="77777777" w:rsidR="00385359" w:rsidRDefault="00385359" w:rsidP="004D6FF4">
      <w:pPr>
        <w:widowControl w:val="0"/>
        <w:autoSpaceDE w:val="0"/>
        <w:autoSpaceDN w:val="0"/>
        <w:adjustRightInd w:val="0"/>
        <w:rPr>
          <w:rFonts w:ascii="Arial" w:hAnsi="Arial" w:cs="Arial"/>
          <w:color w:val="262626"/>
          <w:u w:val="single"/>
          <w:lang w:val="en-US"/>
        </w:rPr>
      </w:pPr>
    </w:p>
    <w:p w14:paraId="42F8E090" w14:textId="10B8078E" w:rsidR="00385359" w:rsidRPr="00385359" w:rsidRDefault="001A26D7" w:rsidP="004D6FF4">
      <w:pPr>
        <w:widowControl w:val="0"/>
        <w:autoSpaceDE w:val="0"/>
        <w:autoSpaceDN w:val="0"/>
        <w:adjustRightInd w:val="0"/>
        <w:rPr>
          <w:rFonts w:ascii="Arial" w:hAnsi="Arial" w:cs="Arial"/>
          <w:color w:val="262626"/>
          <w:u w:val="single"/>
          <w:lang w:val="en-US"/>
        </w:rPr>
      </w:pPr>
      <w:r>
        <w:rPr>
          <w:rFonts w:ascii="Arial" w:hAnsi="Arial" w:cs="Arial"/>
          <w:color w:val="262626"/>
          <w:u w:val="single"/>
          <w:lang w:val="en-US"/>
        </w:rPr>
        <w:t xml:space="preserve">IGF11 </w:t>
      </w:r>
      <w:r w:rsidR="00E95F48">
        <w:rPr>
          <w:rFonts w:ascii="Arial" w:hAnsi="Arial" w:cs="Arial"/>
          <w:color w:val="262626"/>
          <w:u w:val="single"/>
          <w:lang w:val="en-US"/>
        </w:rPr>
        <w:t>Programme</w:t>
      </w:r>
    </w:p>
    <w:p w14:paraId="7FDBDD28" w14:textId="77777777" w:rsidR="00DF24AB" w:rsidRDefault="00DF24AB" w:rsidP="00DF24AB">
      <w:pPr>
        <w:widowControl w:val="0"/>
        <w:autoSpaceDE w:val="0"/>
        <w:autoSpaceDN w:val="0"/>
        <w:adjustRightInd w:val="0"/>
        <w:rPr>
          <w:rFonts w:ascii="Arial" w:hAnsi="Arial" w:cs="Arial"/>
          <w:color w:val="262626"/>
          <w:lang w:val="en-US"/>
        </w:rPr>
      </w:pPr>
    </w:p>
    <w:p w14:paraId="5E9AA5D0" w14:textId="4E02653E" w:rsidR="005F6BF1" w:rsidRDefault="00DF24AB" w:rsidP="00DF24AB">
      <w:pPr>
        <w:widowControl w:val="0"/>
        <w:autoSpaceDE w:val="0"/>
        <w:autoSpaceDN w:val="0"/>
        <w:adjustRightInd w:val="0"/>
        <w:rPr>
          <w:rFonts w:ascii="Arial" w:hAnsi="Arial" w:cs="Arial"/>
          <w:color w:val="262626"/>
          <w:lang w:val="en-US"/>
        </w:rPr>
      </w:pPr>
      <w:r>
        <w:rPr>
          <w:rFonts w:ascii="Arial" w:hAnsi="Arial" w:cs="Arial"/>
          <w:color w:val="262626"/>
          <w:lang w:val="en-US"/>
        </w:rPr>
        <w:t>Overall the IGF11 programme was richly diverse</w:t>
      </w:r>
      <w:r w:rsidR="00BA205D">
        <w:rPr>
          <w:rFonts w:ascii="Arial" w:hAnsi="Arial" w:cs="Arial"/>
          <w:color w:val="262626"/>
          <w:lang w:val="en-US"/>
        </w:rPr>
        <w:t xml:space="preserve"> in the number of issues that were discussed at the IGF</w:t>
      </w:r>
      <w:r w:rsidR="00E95F48">
        <w:rPr>
          <w:rFonts w:ascii="Arial" w:hAnsi="Arial" w:cs="Arial"/>
          <w:color w:val="262626"/>
          <w:lang w:val="en-US"/>
        </w:rPr>
        <w:t xml:space="preserve">. However, despite the best efforts of the Secretariat it was noted that </w:t>
      </w:r>
      <w:r>
        <w:rPr>
          <w:rFonts w:ascii="Arial" w:hAnsi="Arial" w:cs="Arial"/>
          <w:color w:val="262626"/>
          <w:lang w:val="en-US"/>
        </w:rPr>
        <w:t xml:space="preserve">there were some same subject </w:t>
      </w:r>
      <w:r w:rsidR="008120BD">
        <w:rPr>
          <w:rFonts w:ascii="Arial" w:hAnsi="Arial" w:cs="Arial"/>
          <w:color w:val="262626"/>
          <w:lang w:val="en-US"/>
        </w:rPr>
        <w:t xml:space="preserve">session </w:t>
      </w:r>
      <w:r>
        <w:rPr>
          <w:rFonts w:ascii="Arial" w:hAnsi="Arial" w:cs="Arial"/>
          <w:color w:val="262626"/>
          <w:lang w:val="en-US"/>
        </w:rPr>
        <w:t>clashes</w:t>
      </w:r>
      <w:r w:rsidR="00E95F48">
        <w:rPr>
          <w:rFonts w:ascii="Arial" w:hAnsi="Arial" w:cs="Arial"/>
          <w:color w:val="262626"/>
          <w:lang w:val="en-US"/>
        </w:rPr>
        <w:t>, possibly as a result of</w:t>
      </w:r>
      <w:r>
        <w:rPr>
          <w:rFonts w:ascii="Arial" w:hAnsi="Arial" w:cs="Arial"/>
          <w:color w:val="262626"/>
          <w:lang w:val="en-US"/>
        </w:rPr>
        <w:t xml:space="preserve"> </w:t>
      </w:r>
      <w:r w:rsidR="00E95F48">
        <w:rPr>
          <w:rFonts w:ascii="Arial" w:hAnsi="Arial" w:cs="Arial"/>
          <w:color w:val="262626"/>
          <w:lang w:val="en-US"/>
        </w:rPr>
        <w:t>the</w:t>
      </w:r>
      <w:r w:rsidR="00A63A93">
        <w:rPr>
          <w:rFonts w:ascii="Arial" w:hAnsi="Arial" w:cs="Arial"/>
          <w:color w:val="262626"/>
          <w:lang w:val="en-US"/>
        </w:rPr>
        <w:t xml:space="preserve"> relatively high number of sessions </w:t>
      </w:r>
      <w:r>
        <w:rPr>
          <w:rFonts w:ascii="Arial" w:hAnsi="Arial" w:cs="Arial"/>
          <w:color w:val="262626"/>
          <w:lang w:val="en-US"/>
        </w:rPr>
        <w:t xml:space="preserve">on some </w:t>
      </w:r>
      <w:r w:rsidR="00A63A93">
        <w:rPr>
          <w:rFonts w:ascii="Arial" w:hAnsi="Arial" w:cs="Arial"/>
          <w:color w:val="262626"/>
          <w:lang w:val="en-US"/>
        </w:rPr>
        <w:t xml:space="preserve">specific </w:t>
      </w:r>
      <w:r>
        <w:rPr>
          <w:rFonts w:ascii="Arial" w:hAnsi="Arial" w:cs="Arial"/>
          <w:color w:val="262626"/>
          <w:lang w:val="en-US"/>
        </w:rPr>
        <w:t>topic</w:t>
      </w:r>
      <w:r w:rsidR="00A63A93">
        <w:rPr>
          <w:rFonts w:ascii="Arial" w:hAnsi="Arial" w:cs="Arial"/>
          <w:color w:val="262626"/>
          <w:lang w:val="en-US"/>
        </w:rPr>
        <w:t xml:space="preserve"> area</w:t>
      </w:r>
      <w:r w:rsidR="00385359">
        <w:rPr>
          <w:rFonts w:ascii="Arial" w:hAnsi="Arial" w:cs="Arial"/>
          <w:color w:val="262626"/>
          <w:lang w:val="en-US"/>
        </w:rPr>
        <w:t>s. This seems to be a persistent problem with the IGF: the MAG with the help of workshop propos</w:t>
      </w:r>
      <w:r w:rsidR="005F6BF1">
        <w:rPr>
          <w:rFonts w:ascii="Arial" w:hAnsi="Arial" w:cs="Arial"/>
          <w:color w:val="262626"/>
          <w:lang w:val="en-US"/>
        </w:rPr>
        <w:t xml:space="preserve">ers needs to exercise rigorous </w:t>
      </w:r>
      <w:r w:rsidR="00385359">
        <w:rPr>
          <w:rFonts w:ascii="Arial" w:hAnsi="Arial" w:cs="Arial"/>
          <w:color w:val="262626"/>
          <w:lang w:val="en-US"/>
        </w:rPr>
        <w:t xml:space="preserve">control over the programming in order to avoid </w:t>
      </w:r>
      <w:r w:rsidR="00E95F48">
        <w:rPr>
          <w:rFonts w:ascii="Arial" w:hAnsi="Arial" w:cs="Arial"/>
          <w:color w:val="262626"/>
          <w:lang w:val="en-US"/>
        </w:rPr>
        <w:t xml:space="preserve">time </w:t>
      </w:r>
      <w:r w:rsidR="00385359">
        <w:rPr>
          <w:rFonts w:ascii="Arial" w:hAnsi="Arial" w:cs="Arial"/>
          <w:color w:val="262626"/>
          <w:lang w:val="en-US"/>
        </w:rPr>
        <w:t xml:space="preserve">clashes and enable participants to navigate a coherent thread on related topic sessions throughout the 4-day programme. </w:t>
      </w:r>
    </w:p>
    <w:p w14:paraId="139E41DD" w14:textId="77777777" w:rsidR="005F6BF1" w:rsidRDefault="005F6BF1" w:rsidP="00DF24AB">
      <w:pPr>
        <w:widowControl w:val="0"/>
        <w:autoSpaceDE w:val="0"/>
        <w:autoSpaceDN w:val="0"/>
        <w:adjustRightInd w:val="0"/>
        <w:rPr>
          <w:rFonts w:ascii="Arial" w:hAnsi="Arial" w:cs="Arial"/>
          <w:color w:val="262626"/>
          <w:lang w:val="en-US"/>
        </w:rPr>
      </w:pPr>
    </w:p>
    <w:p w14:paraId="7BB29DF2" w14:textId="7C712B83" w:rsidR="005F6BF1" w:rsidRDefault="00AA207D" w:rsidP="00EF0395">
      <w:pPr>
        <w:widowControl w:val="0"/>
        <w:autoSpaceDE w:val="0"/>
        <w:autoSpaceDN w:val="0"/>
        <w:adjustRightInd w:val="0"/>
        <w:rPr>
          <w:rFonts w:ascii="Arial" w:hAnsi="Arial" w:cs="Arial"/>
          <w:color w:val="262626"/>
          <w:lang w:val="en-US"/>
        </w:rPr>
      </w:pPr>
      <w:r>
        <w:rPr>
          <w:rFonts w:ascii="Arial" w:hAnsi="Arial" w:cs="Arial"/>
          <w:b/>
          <w:color w:val="262626"/>
          <w:lang w:val="en-US"/>
        </w:rPr>
        <w:t xml:space="preserve">UK </w:t>
      </w:r>
      <w:r w:rsidR="00EF0395" w:rsidRPr="00EF0395">
        <w:rPr>
          <w:rFonts w:ascii="Arial" w:hAnsi="Arial" w:cs="Arial"/>
          <w:b/>
          <w:color w:val="262626"/>
          <w:lang w:val="en-US"/>
        </w:rPr>
        <w:t>Proposal:</w:t>
      </w:r>
      <w:r w:rsidR="00EF0395">
        <w:rPr>
          <w:rFonts w:ascii="Arial" w:hAnsi="Arial" w:cs="Arial"/>
          <w:color w:val="262626"/>
          <w:lang w:val="en-US"/>
        </w:rPr>
        <w:t xml:space="preserve"> </w:t>
      </w:r>
      <w:r w:rsidR="00385359">
        <w:rPr>
          <w:rFonts w:ascii="Arial" w:hAnsi="Arial" w:cs="Arial"/>
          <w:color w:val="262626"/>
          <w:lang w:val="en-US"/>
        </w:rPr>
        <w:t>If there is a high convergence of similar workshop proposals on a particular</w:t>
      </w:r>
      <w:r w:rsidR="008120BD">
        <w:rPr>
          <w:rFonts w:ascii="Arial" w:hAnsi="Arial" w:cs="Arial"/>
          <w:color w:val="262626"/>
          <w:lang w:val="en-US"/>
        </w:rPr>
        <w:t xml:space="preserve"> theme (e.g.</w:t>
      </w:r>
      <w:r w:rsidR="00385359">
        <w:rPr>
          <w:rFonts w:ascii="Arial" w:hAnsi="Arial" w:cs="Arial"/>
          <w:color w:val="262626"/>
          <w:lang w:val="en-US"/>
        </w:rPr>
        <w:t xml:space="preserve"> </w:t>
      </w:r>
      <w:r w:rsidR="00EF0395">
        <w:rPr>
          <w:rFonts w:ascii="Arial" w:hAnsi="Arial" w:cs="Arial"/>
          <w:color w:val="262626"/>
          <w:lang w:val="en-US"/>
        </w:rPr>
        <w:t xml:space="preserve">at IGF11: </w:t>
      </w:r>
      <w:r w:rsidR="00385359">
        <w:rPr>
          <w:rFonts w:ascii="Arial" w:hAnsi="Arial" w:cs="Arial"/>
          <w:color w:val="262626"/>
          <w:lang w:val="en-US"/>
        </w:rPr>
        <w:t xml:space="preserve">freedom of expression, Internet rights, </w:t>
      </w:r>
      <w:r w:rsidR="008120BD">
        <w:rPr>
          <w:rFonts w:ascii="Arial" w:hAnsi="Arial" w:cs="Arial"/>
          <w:color w:val="262626"/>
          <w:lang w:val="en-US"/>
        </w:rPr>
        <w:t xml:space="preserve">norms and </w:t>
      </w:r>
      <w:r w:rsidR="00385359">
        <w:rPr>
          <w:rFonts w:ascii="Arial" w:hAnsi="Arial" w:cs="Arial"/>
          <w:color w:val="262626"/>
          <w:lang w:val="en-US"/>
        </w:rPr>
        <w:t>gender</w:t>
      </w:r>
      <w:r w:rsidR="00EF0395">
        <w:rPr>
          <w:rFonts w:ascii="Arial" w:hAnsi="Arial" w:cs="Arial"/>
          <w:color w:val="262626"/>
          <w:lang w:val="en-US"/>
        </w:rPr>
        <w:t xml:space="preserve"> issues</w:t>
      </w:r>
      <w:r w:rsidR="008120BD">
        <w:rPr>
          <w:rFonts w:ascii="Arial" w:hAnsi="Arial" w:cs="Arial"/>
          <w:color w:val="262626"/>
          <w:lang w:val="en-US"/>
        </w:rPr>
        <w:t>)</w:t>
      </w:r>
      <w:r w:rsidR="00EF0395">
        <w:rPr>
          <w:rFonts w:ascii="Arial" w:hAnsi="Arial" w:cs="Arial"/>
          <w:color w:val="262626"/>
          <w:lang w:val="en-US"/>
        </w:rPr>
        <w:t xml:space="preserve"> </w:t>
      </w:r>
      <w:r w:rsidR="00385359" w:rsidRPr="00EF0395">
        <w:rPr>
          <w:rFonts w:ascii="Arial" w:hAnsi="Arial" w:cs="Arial"/>
          <w:b/>
          <w:color w:val="262626"/>
          <w:lang w:val="en-US"/>
        </w:rPr>
        <w:t xml:space="preserve">sessions </w:t>
      </w:r>
      <w:r w:rsidR="00EF0395" w:rsidRPr="00EF0395">
        <w:rPr>
          <w:rFonts w:ascii="Arial" w:hAnsi="Arial" w:cs="Arial"/>
          <w:b/>
          <w:color w:val="262626"/>
          <w:lang w:val="en-US"/>
        </w:rPr>
        <w:t xml:space="preserve">should under the direction of a MAG </w:t>
      </w:r>
      <w:r w:rsidR="00EF0395">
        <w:rPr>
          <w:rFonts w:ascii="Arial" w:hAnsi="Arial" w:cs="Arial"/>
          <w:b/>
          <w:color w:val="262626"/>
          <w:lang w:val="en-US"/>
        </w:rPr>
        <w:t xml:space="preserve">member </w:t>
      </w:r>
      <w:r w:rsidR="00EF0395" w:rsidRPr="00EF0395">
        <w:rPr>
          <w:rFonts w:ascii="Arial" w:hAnsi="Arial" w:cs="Arial"/>
          <w:b/>
          <w:color w:val="262626"/>
          <w:lang w:val="en-US"/>
        </w:rPr>
        <w:t xml:space="preserve">coordinator be combined </w:t>
      </w:r>
      <w:r w:rsidR="00EF0395">
        <w:rPr>
          <w:rFonts w:ascii="Arial" w:hAnsi="Arial" w:cs="Arial"/>
          <w:b/>
          <w:color w:val="262626"/>
          <w:lang w:val="en-US"/>
        </w:rPr>
        <w:t>into one or maximum 2 sessions</w:t>
      </w:r>
      <w:r w:rsidR="00EF0395">
        <w:rPr>
          <w:rFonts w:ascii="Arial" w:hAnsi="Arial" w:cs="Arial"/>
          <w:color w:val="262626"/>
          <w:lang w:val="en-US"/>
        </w:rPr>
        <w:t xml:space="preserve">. If necessary to retain inclusivity of different but related aspects of the issue, </w:t>
      </w:r>
      <w:r w:rsidR="00385359">
        <w:rPr>
          <w:rFonts w:ascii="Arial" w:hAnsi="Arial" w:cs="Arial"/>
          <w:color w:val="262626"/>
          <w:lang w:val="en-US"/>
        </w:rPr>
        <w:t xml:space="preserve">the length </w:t>
      </w:r>
      <w:r w:rsidR="00EF0395">
        <w:rPr>
          <w:rFonts w:ascii="Arial" w:hAnsi="Arial" w:cs="Arial"/>
          <w:color w:val="262626"/>
          <w:lang w:val="en-US"/>
        </w:rPr>
        <w:t xml:space="preserve">of the session could be extended </w:t>
      </w:r>
      <w:r w:rsidR="00385359">
        <w:rPr>
          <w:rFonts w:ascii="Arial" w:hAnsi="Arial" w:cs="Arial"/>
          <w:color w:val="262626"/>
          <w:lang w:val="en-US"/>
        </w:rPr>
        <w:t xml:space="preserve">so as to define </w:t>
      </w:r>
      <w:r w:rsidR="008120BD">
        <w:rPr>
          <w:rFonts w:ascii="Arial" w:hAnsi="Arial" w:cs="Arial"/>
          <w:color w:val="262626"/>
          <w:lang w:val="en-US"/>
        </w:rPr>
        <w:t xml:space="preserve">a sequence of </w:t>
      </w:r>
      <w:r w:rsidR="00385359">
        <w:rPr>
          <w:rFonts w:ascii="Arial" w:hAnsi="Arial" w:cs="Arial"/>
          <w:color w:val="262626"/>
          <w:lang w:val="en-US"/>
        </w:rPr>
        <w:t xml:space="preserve">separate </w:t>
      </w:r>
      <w:r w:rsidR="008120BD">
        <w:rPr>
          <w:rFonts w:ascii="Arial" w:hAnsi="Arial" w:cs="Arial"/>
          <w:color w:val="262626"/>
          <w:lang w:val="en-US"/>
        </w:rPr>
        <w:t>but intersecting questions</w:t>
      </w:r>
      <w:r w:rsidR="005F6BF1">
        <w:rPr>
          <w:rFonts w:ascii="Arial" w:hAnsi="Arial" w:cs="Arial"/>
          <w:color w:val="262626"/>
          <w:lang w:val="en-US"/>
        </w:rPr>
        <w:t xml:space="preserve"> under the one headline theme</w:t>
      </w:r>
      <w:r w:rsidR="008120BD">
        <w:rPr>
          <w:rFonts w:ascii="Arial" w:hAnsi="Arial" w:cs="Arial"/>
          <w:color w:val="262626"/>
          <w:lang w:val="en-US"/>
        </w:rPr>
        <w:t xml:space="preserve">. </w:t>
      </w:r>
      <w:r w:rsidR="00EF0395">
        <w:rPr>
          <w:rFonts w:ascii="Arial" w:hAnsi="Arial" w:cs="Arial"/>
          <w:color w:val="262626"/>
          <w:lang w:val="en-US"/>
        </w:rPr>
        <w:t>We believe that this would also obviate</w:t>
      </w:r>
      <w:r w:rsidR="005F6BF1">
        <w:rPr>
          <w:rFonts w:ascii="Arial" w:hAnsi="Arial" w:cs="Arial"/>
          <w:color w:val="262626"/>
          <w:lang w:val="en-US"/>
        </w:rPr>
        <w:t xml:space="preserve"> th</w:t>
      </w:r>
      <w:r>
        <w:rPr>
          <w:rFonts w:ascii="Arial" w:hAnsi="Arial" w:cs="Arial"/>
          <w:color w:val="262626"/>
          <w:lang w:val="en-US"/>
        </w:rPr>
        <w:t>e risk of lack of cross-fertiliz</w:t>
      </w:r>
      <w:r w:rsidR="005F6BF1">
        <w:rPr>
          <w:rFonts w:ascii="Arial" w:hAnsi="Arial" w:cs="Arial"/>
          <w:color w:val="262626"/>
          <w:lang w:val="en-US"/>
        </w:rPr>
        <w:t xml:space="preserve">ation of issues and practice with individual </w:t>
      </w:r>
      <w:r w:rsidR="00EF0395">
        <w:rPr>
          <w:rFonts w:ascii="Arial" w:hAnsi="Arial" w:cs="Arial"/>
          <w:color w:val="262626"/>
          <w:lang w:val="en-US"/>
        </w:rPr>
        <w:t xml:space="preserve">key </w:t>
      </w:r>
      <w:r w:rsidR="005F6BF1">
        <w:rPr>
          <w:rFonts w:ascii="Arial" w:hAnsi="Arial" w:cs="Arial"/>
          <w:color w:val="262626"/>
          <w:lang w:val="en-US"/>
        </w:rPr>
        <w:t xml:space="preserve">experts </w:t>
      </w:r>
      <w:r w:rsidR="00EF0395">
        <w:rPr>
          <w:rFonts w:ascii="Arial" w:hAnsi="Arial" w:cs="Arial"/>
          <w:color w:val="262626"/>
          <w:lang w:val="en-US"/>
        </w:rPr>
        <w:t>having to move</w:t>
      </w:r>
      <w:r w:rsidR="005F6BF1">
        <w:rPr>
          <w:rFonts w:ascii="Arial" w:hAnsi="Arial" w:cs="Arial"/>
          <w:color w:val="262626"/>
          <w:lang w:val="en-US"/>
        </w:rPr>
        <w:t xml:space="preserve"> from session to session</w:t>
      </w:r>
      <w:r w:rsidR="00EF0395" w:rsidRPr="00EF0395">
        <w:rPr>
          <w:rFonts w:ascii="Arial" w:hAnsi="Arial" w:cs="Arial"/>
          <w:color w:val="262626"/>
          <w:lang w:val="en-US"/>
        </w:rPr>
        <w:t xml:space="preserve"> </w:t>
      </w:r>
      <w:r w:rsidR="00EF0395">
        <w:rPr>
          <w:rFonts w:ascii="Arial" w:hAnsi="Arial" w:cs="Arial"/>
          <w:color w:val="262626"/>
          <w:lang w:val="en-US"/>
        </w:rPr>
        <w:t xml:space="preserve">to repeat essentially the same views or position, as was noted in some cases in Guadalajara. </w:t>
      </w:r>
    </w:p>
    <w:p w14:paraId="6C54E84C" w14:textId="77777777" w:rsidR="005F6BF1" w:rsidRDefault="005F6BF1" w:rsidP="00DF24AB">
      <w:pPr>
        <w:widowControl w:val="0"/>
        <w:autoSpaceDE w:val="0"/>
        <w:autoSpaceDN w:val="0"/>
        <w:adjustRightInd w:val="0"/>
        <w:rPr>
          <w:rFonts w:ascii="Arial" w:hAnsi="Arial" w:cs="Arial"/>
          <w:color w:val="262626"/>
          <w:lang w:val="en-US"/>
        </w:rPr>
      </w:pPr>
    </w:p>
    <w:p w14:paraId="52BB0717" w14:textId="6B490998" w:rsidR="00385359" w:rsidRDefault="005F6BF1" w:rsidP="00936644">
      <w:pPr>
        <w:widowControl w:val="0"/>
        <w:autoSpaceDE w:val="0"/>
        <w:autoSpaceDN w:val="0"/>
        <w:adjustRightInd w:val="0"/>
        <w:rPr>
          <w:rFonts w:ascii="Arial" w:hAnsi="Arial" w:cs="Arial"/>
          <w:color w:val="262626"/>
          <w:lang w:val="en-US"/>
        </w:rPr>
      </w:pPr>
      <w:r>
        <w:rPr>
          <w:rFonts w:ascii="Arial" w:hAnsi="Arial" w:cs="Arial"/>
          <w:color w:val="262626"/>
          <w:lang w:val="en-US"/>
        </w:rPr>
        <w:t xml:space="preserve">We also suggest that </w:t>
      </w:r>
      <w:r w:rsidR="00EF0395">
        <w:rPr>
          <w:rFonts w:ascii="Arial" w:hAnsi="Arial" w:cs="Arial"/>
          <w:color w:val="262626"/>
          <w:lang w:val="en-US"/>
        </w:rPr>
        <w:t xml:space="preserve">in order </w:t>
      </w:r>
      <w:r w:rsidR="001E73B9">
        <w:rPr>
          <w:rFonts w:ascii="Arial" w:hAnsi="Arial" w:cs="Arial"/>
          <w:color w:val="262626"/>
          <w:lang w:val="en-US"/>
        </w:rPr>
        <w:t>to maximiz</w:t>
      </w:r>
      <w:r w:rsidR="008120BD">
        <w:rPr>
          <w:rFonts w:ascii="Arial" w:hAnsi="Arial" w:cs="Arial"/>
          <w:color w:val="262626"/>
          <w:lang w:val="en-US"/>
        </w:rPr>
        <w:t xml:space="preserve">e coherence and inclusiveness </w:t>
      </w:r>
      <w:r w:rsidR="00EF0395" w:rsidRPr="00EF0395">
        <w:rPr>
          <w:rFonts w:ascii="Arial" w:hAnsi="Arial" w:cs="Arial"/>
          <w:b/>
          <w:color w:val="262626"/>
          <w:lang w:val="en-US"/>
        </w:rPr>
        <w:t xml:space="preserve">a </w:t>
      </w:r>
      <w:r w:rsidR="008120BD" w:rsidRPr="00EF0395">
        <w:rPr>
          <w:rFonts w:ascii="Arial" w:hAnsi="Arial" w:cs="Arial"/>
          <w:b/>
          <w:color w:val="262626"/>
          <w:lang w:val="en-US"/>
        </w:rPr>
        <w:t xml:space="preserve">half or </w:t>
      </w:r>
      <w:r w:rsidR="00EF0395" w:rsidRPr="00EF0395">
        <w:rPr>
          <w:rFonts w:ascii="Arial" w:hAnsi="Arial" w:cs="Arial"/>
          <w:b/>
          <w:color w:val="262626"/>
          <w:lang w:val="en-US"/>
        </w:rPr>
        <w:t xml:space="preserve">a full </w:t>
      </w:r>
      <w:r w:rsidR="00EF0395">
        <w:rPr>
          <w:rFonts w:ascii="Arial" w:hAnsi="Arial" w:cs="Arial"/>
          <w:b/>
          <w:color w:val="262626"/>
          <w:lang w:val="en-US"/>
        </w:rPr>
        <w:t xml:space="preserve">continuous </w:t>
      </w:r>
      <w:r w:rsidR="00EF0395" w:rsidRPr="00EF0395">
        <w:rPr>
          <w:rFonts w:ascii="Arial" w:hAnsi="Arial" w:cs="Arial"/>
          <w:b/>
          <w:color w:val="262626"/>
          <w:lang w:val="en-US"/>
        </w:rPr>
        <w:t>day</w:t>
      </w:r>
      <w:r w:rsidR="00EF0395">
        <w:rPr>
          <w:rFonts w:ascii="Arial" w:hAnsi="Arial" w:cs="Arial"/>
          <w:color w:val="262626"/>
          <w:lang w:val="en-US"/>
        </w:rPr>
        <w:t xml:space="preserve"> </w:t>
      </w:r>
      <w:r w:rsidR="00EF0395" w:rsidRPr="001E73B9">
        <w:rPr>
          <w:rFonts w:ascii="Arial" w:hAnsi="Arial" w:cs="Arial"/>
          <w:b/>
          <w:color w:val="262626"/>
          <w:lang w:val="en-US"/>
        </w:rPr>
        <w:t xml:space="preserve">should be allocated </w:t>
      </w:r>
      <w:r w:rsidR="008120BD" w:rsidRPr="001E73B9">
        <w:rPr>
          <w:rFonts w:ascii="Arial" w:hAnsi="Arial" w:cs="Arial"/>
          <w:b/>
          <w:color w:val="262626"/>
          <w:lang w:val="en-US"/>
        </w:rPr>
        <w:t>to major themes</w:t>
      </w:r>
      <w:r w:rsidR="00EF0395">
        <w:rPr>
          <w:rFonts w:ascii="Arial" w:hAnsi="Arial" w:cs="Arial"/>
          <w:color w:val="262626"/>
          <w:lang w:val="en-US"/>
        </w:rPr>
        <w:t xml:space="preserve"> rather than spreading sessions piecemeal across the full IGF programme</w:t>
      </w:r>
      <w:r w:rsidR="008120BD">
        <w:rPr>
          <w:rFonts w:ascii="Arial" w:hAnsi="Arial" w:cs="Arial"/>
          <w:color w:val="262626"/>
          <w:lang w:val="en-US"/>
        </w:rPr>
        <w:t xml:space="preserve">. This would also likely encourage more participation at the venue by stakeholders who find attending </w:t>
      </w:r>
      <w:r w:rsidR="00EF0395">
        <w:rPr>
          <w:rFonts w:ascii="Arial" w:hAnsi="Arial" w:cs="Arial"/>
          <w:color w:val="262626"/>
          <w:lang w:val="en-US"/>
        </w:rPr>
        <w:t xml:space="preserve">all </w:t>
      </w:r>
      <w:r w:rsidR="008120BD">
        <w:rPr>
          <w:rFonts w:ascii="Arial" w:hAnsi="Arial" w:cs="Arial"/>
          <w:color w:val="262626"/>
          <w:lang w:val="en-US"/>
        </w:rPr>
        <w:t xml:space="preserve">4 days </w:t>
      </w:r>
      <w:r w:rsidR="00E95F48">
        <w:rPr>
          <w:rFonts w:ascii="Arial" w:hAnsi="Arial" w:cs="Arial"/>
          <w:color w:val="262626"/>
          <w:lang w:val="en-US"/>
        </w:rPr>
        <w:t xml:space="preserve">to cover their specific area of interest </w:t>
      </w:r>
      <w:r w:rsidR="001E73B9">
        <w:rPr>
          <w:rFonts w:ascii="Arial" w:hAnsi="Arial" w:cs="Arial"/>
          <w:color w:val="262626"/>
          <w:lang w:val="en-US"/>
        </w:rPr>
        <w:t xml:space="preserve">to be </w:t>
      </w:r>
      <w:r w:rsidR="008120BD">
        <w:rPr>
          <w:rFonts w:ascii="Arial" w:hAnsi="Arial" w:cs="Arial"/>
          <w:color w:val="262626"/>
          <w:lang w:val="en-US"/>
        </w:rPr>
        <w:t xml:space="preserve">challenging </w:t>
      </w:r>
      <w:r w:rsidR="00E95F48">
        <w:rPr>
          <w:rFonts w:ascii="Arial" w:hAnsi="Arial" w:cs="Arial"/>
          <w:color w:val="262626"/>
          <w:lang w:val="en-US"/>
        </w:rPr>
        <w:t>if</w:t>
      </w:r>
      <w:r w:rsidR="001E73B9">
        <w:rPr>
          <w:rFonts w:ascii="Arial" w:hAnsi="Arial" w:cs="Arial"/>
          <w:color w:val="262626"/>
          <w:lang w:val="en-US"/>
        </w:rPr>
        <w:t xml:space="preserve"> their access to </w:t>
      </w:r>
      <w:r w:rsidR="00E95F48">
        <w:rPr>
          <w:rFonts w:ascii="Arial" w:hAnsi="Arial" w:cs="Arial"/>
          <w:color w:val="262626"/>
          <w:lang w:val="en-US"/>
        </w:rPr>
        <w:t xml:space="preserve">financial resources </w:t>
      </w:r>
      <w:r w:rsidR="001E73B9">
        <w:rPr>
          <w:rFonts w:ascii="Arial" w:hAnsi="Arial" w:cs="Arial"/>
          <w:color w:val="262626"/>
          <w:lang w:val="en-US"/>
        </w:rPr>
        <w:t>is limited</w:t>
      </w:r>
      <w:r w:rsidR="00E95F48">
        <w:rPr>
          <w:rFonts w:ascii="Arial" w:hAnsi="Arial" w:cs="Arial"/>
          <w:color w:val="262626"/>
          <w:lang w:val="en-US"/>
        </w:rPr>
        <w:t xml:space="preserve"> </w:t>
      </w:r>
      <w:r w:rsidR="008120BD">
        <w:rPr>
          <w:rFonts w:ascii="Arial" w:hAnsi="Arial" w:cs="Arial"/>
          <w:color w:val="262626"/>
          <w:lang w:val="en-US"/>
        </w:rPr>
        <w:t xml:space="preserve">and </w:t>
      </w:r>
      <w:r w:rsidR="00E95F48">
        <w:rPr>
          <w:rFonts w:ascii="Arial" w:hAnsi="Arial" w:cs="Arial"/>
          <w:color w:val="262626"/>
          <w:lang w:val="en-US"/>
        </w:rPr>
        <w:t xml:space="preserve">the </w:t>
      </w:r>
      <w:r w:rsidR="008120BD">
        <w:rPr>
          <w:rFonts w:ascii="Arial" w:hAnsi="Arial" w:cs="Arial"/>
          <w:color w:val="262626"/>
          <w:lang w:val="en-US"/>
        </w:rPr>
        <w:t>balance with other work commitments</w:t>
      </w:r>
      <w:r w:rsidR="00E95F48">
        <w:rPr>
          <w:rFonts w:ascii="Arial" w:hAnsi="Arial" w:cs="Arial"/>
          <w:color w:val="262626"/>
          <w:lang w:val="en-US"/>
        </w:rPr>
        <w:t xml:space="preserve"> </w:t>
      </w:r>
      <w:r w:rsidR="001E73B9">
        <w:rPr>
          <w:rFonts w:ascii="Arial" w:hAnsi="Arial" w:cs="Arial"/>
          <w:color w:val="262626"/>
          <w:lang w:val="en-US"/>
        </w:rPr>
        <w:t xml:space="preserve">outside the IGF </w:t>
      </w:r>
      <w:r w:rsidR="00E95F48">
        <w:rPr>
          <w:rFonts w:ascii="Arial" w:hAnsi="Arial" w:cs="Arial"/>
          <w:color w:val="262626"/>
          <w:lang w:val="en-US"/>
        </w:rPr>
        <w:t>difficult to sustain</w:t>
      </w:r>
      <w:r w:rsidR="008120BD">
        <w:rPr>
          <w:rFonts w:ascii="Arial" w:hAnsi="Arial" w:cs="Arial"/>
          <w:color w:val="262626"/>
          <w:lang w:val="en-US"/>
        </w:rPr>
        <w:t>.</w:t>
      </w:r>
      <w:r w:rsidR="00385359">
        <w:rPr>
          <w:rFonts w:ascii="Arial" w:hAnsi="Arial" w:cs="Arial"/>
          <w:color w:val="262626"/>
          <w:lang w:val="en-US"/>
        </w:rPr>
        <w:t xml:space="preserve"> </w:t>
      </w:r>
    </w:p>
    <w:p w14:paraId="6F57A7CF" w14:textId="77777777" w:rsidR="00BB7CD3" w:rsidRDefault="00BB7CD3" w:rsidP="00936644">
      <w:pPr>
        <w:widowControl w:val="0"/>
        <w:autoSpaceDE w:val="0"/>
        <w:autoSpaceDN w:val="0"/>
        <w:adjustRightInd w:val="0"/>
        <w:rPr>
          <w:rFonts w:ascii="Arial" w:hAnsi="Arial" w:cs="Arial"/>
          <w:color w:val="262626"/>
          <w:lang w:val="en-US"/>
        </w:rPr>
      </w:pPr>
    </w:p>
    <w:p w14:paraId="1DCBB84F" w14:textId="24D06707" w:rsidR="00936644" w:rsidRPr="00936644" w:rsidRDefault="008F3BCE" w:rsidP="00936644">
      <w:pPr>
        <w:widowControl w:val="0"/>
        <w:autoSpaceDE w:val="0"/>
        <w:autoSpaceDN w:val="0"/>
        <w:adjustRightInd w:val="0"/>
        <w:rPr>
          <w:rFonts w:ascii="Arial" w:hAnsi="Arial" w:cs="Arial"/>
          <w:color w:val="262626"/>
          <w:u w:val="single"/>
          <w:lang w:val="en-US"/>
        </w:rPr>
      </w:pPr>
      <w:r>
        <w:rPr>
          <w:rFonts w:ascii="Arial" w:hAnsi="Arial" w:cs="Arial"/>
          <w:color w:val="262626"/>
          <w:u w:val="single"/>
          <w:lang w:val="en-US"/>
        </w:rPr>
        <w:t xml:space="preserve">Contribution of </w:t>
      </w:r>
      <w:r w:rsidR="00936644" w:rsidRPr="00936644">
        <w:rPr>
          <w:rFonts w:ascii="Arial" w:hAnsi="Arial" w:cs="Arial"/>
          <w:color w:val="262626"/>
          <w:u w:val="single"/>
          <w:lang w:val="en-US"/>
        </w:rPr>
        <w:t>National and Regional Initiatives</w:t>
      </w:r>
      <w:r w:rsidR="00AA207D">
        <w:rPr>
          <w:rFonts w:ascii="Arial" w:hAnsi="Arial" w:cs="Arial"/>
          <w:color w:val="262626"/>
          <w:u w:val="single"/>
          <w:lang w:val="en-US"/>
        </w:rPr>
        <w:t xml:space="preserve"> (NRIs) </w:t>
      </w:r>
      <w:r w:rsidR="00936644" w:rsidRPr="00936644">
        <w:rPr>
          <w:rFonts w:ascii="Arial" w:hAnsi="Arial" w:cs="Arial"/>
          <w:color w:val="262626"/>
          <w:u w:val="single"/>
          <w:lang w:val="en-US"/>
        </w:rPr>
        <w:t xml:space="preserve"> </w:t>
      </w:r>
    </w:p>
    <w:p w14:paraId="2B6A7E33" w14:textId="77777777" w:rsidR="0057180C" w:rsidRDefault="0057180C" w:rsidP="0057180C">
      <w:pPr>
        <w:rPr>
          <w:rFonts w:ascii="Arial" w:hAnsi="Arial" w:cs="Arial"/>
          <w:color w:val="262626"/>
          <w:lang w:val="en-US"/>
        </w:rPr>
      </w:pPr>
    </w:p>
    <w:p w14:paraId="2F7839A7" w14:textId="26CF75F2" w:rsidR="00706E71" w:rsidRPr="00DF24AB" w:rsidRDefault="004D6FF4" w:rsidP="004D6FF4">
      <w:pPr>
        <w:rPr>
          <w:rFonts w:ascii="Arial" w:hAnsi="Arial" w:cs="Arial"/>
        </w:rPr>
      </w:pPr>
      <w:r w:rsidRPr="00DF24AB">
        <w:rPr>
          <w:rFonts w:ascii="Arial" w:hAnsi="Arial" w:cs="Arial"/>
          <w:lang w:val="en-US"/>
        </w:rPr>
        <w:t xml:space="preserve">IGF11 proved to be an important breakthrough for raising the profile of the many national and regional IGFs </w:t>
      </w:r>
      <w:r w:rsidR="00706E71" w:rsidRPr="00DF24AB">
        <w:rPr>
          <w:rFonts w:ascii="Arial" w:hAnsi="Arial" w:cs="Arial"/>
          <w:lang w:val="en-US"/>
        </w:rPr>
        <w:t xml:space="preserve">(NRIs) </w:t>
      </w:r>
      <w:r w:rsidRPr="00DF24AB">
        <w:rPr>
          <w:rFonts w:ascii="Arial" w:hAnsi="Arial" w:cs="Arial"/>
          <w:lang w:val="en-US"/>
        </w:rPr>
        <w:t xml:space="preserve">which have sprung up in the wake of the global IGF. </w:t>
      </w:r>
      <w:r w:rsidR="001E73B9">
        <w:rPr>
          <w:rFonts w:ascii="Arial" w:hAnsi="Arial" w:cs="Arial"/>
          <w:lang w:val="en-US"/>
        </w:rPr>
        <w:t xml:space="preserve">Enormous credit goes to Marilyn Cade and Anja Gengo for all the extensive preparation and coordination that this required. </w:t>
      </w:r>
      <w:r w:rsidRPr="00DF24AB">
        <w:rPr>
          <w:rFonts w:ascii="Arial" w:hAnsi="Arial" w:cs="Arial"/>
        </w:rPr>
        <w:t xml:space="preserve">The </w:t>
      </w:r>
      <w:r w:rsidR="00706E71" w:rsidRPr="00DF24AB">
        <w:rPr>
          <w:rFonts w:ascii="Arial" w:hAnsi="Arial" w:cs="Arial"/>
        </w:rPr>
        <w:t xml:space="preserve">scale of participation in the </w:t>
      </w:r>
      <w:r w:rsidR="005A7469" w:rsidRPr="00DF24AB">
        <w:rPr>
          <w:rFonts w:ascii="Arial" w:hAnsi="Arial" w:cs="Arial"/>
        </w:rPr>
        <w:t>plenary session on regional and national IGFs</w:t>
      </w:r>
      <w:r w:rsidRPr="00DF24AB">
        <w:rPr>
          <w:rFonts w:ascii="Arial" w:hAnsi="Arial" w:cs="Arial"/>
        </w:rPr>
        <w:t xml:space="preserve"> </w:t>
      </w:r>
      <w:r w:rsidR="00706E71" w:rsidRPr="00DF24AB">
        <w:rPr>
          <w:rFonts w:ascii="Arial" w:hAnsi="Arial" w:cs="Arial"/>
        </w:rPr>
        <w:t xml:space="preserve">underlined how the </w:t>
      </w:r>
      <w:r w:rsidR="00706E71" w:rsidRPr="00DF24AB">
        <w:rPr>
          <w:rFonts w:ascii="Arial" w:hAnsi="Arial" w:cs="Arial"/>
          <w:lang w:val="en-US"/>
        </w:rPr>
        <w:t>fully open and inclusive non-decision taking multi-stakeholder forum has secured its rightful place in Inter</w:t>
      </w:r>
      <w:r w:rsidR="009D6A26">
        <w:rPr>
          <w:rFonts w:ascii="Arial" w:hAnsi="Arial" w:cs="Arial"/>
          <w:lang w:val="en-US"/>
        </w:rPr>
        <w:t>net policy evolution in an ever-</w:t>
      </w:r>
      <w:r w:rsidR="00706E71" w:rsidRPr="00DF24AB">
        <w:rPr>
          <w:rFonts w:ascii="Arial" w:hAnsi="Arial" w:cs="Arial"/>
          <w:lang w:val="en-US"/>
        </w:rPr>
        <w:t xml:space="preserve">increasing number of countries worldwide.  </w:t>
      </w:r>
    </w:p>
    <w:p w14:paraId="32488E51" w14:textId="77777777" w:rsidR="00706E71" w:rsidRPr="00DF24AB" w:rsidRDefault="00706E71" w:rsidP="004D6FF4">
      <w:pPr>
        <w:rPr>
          <w:rFonts w:ascii="Arial" w:hAnsi="Arial" w:cs="Arial"/>
        </w:rPr>
      </w:pPr>
    </w:p>
    <w:p w14:paraId="2F6EE44D" w14:textId="1C9F3243" w:rsidR="001E73B9" w:rsidRDefault="00AA207D" w:rsidP="004D6FF4">
      <w:pPr>
        <w:rPr>
          <w:rFonts w:ascii="Arial" w:hAnsi="Arial" w:cs="Arial"/>
          <w:b/>
        </w:rPr>
      </w:pPr>
      <w:r>
        <w:rPr>
          <w:rFonts w:ascii="Arial" w:hAnsi="Arial" w:cs="Arial"/>
          <w:b/>
        </w:rPr>
        <w:t xml:space="preserve">UK </w:t>
      </w:r>
      <w:r w:rsidR="001E73B9" w:rsidRPr="00F15120">
        <w:rPr>
          <w:rFonts w:ascii="Arial" w:hAnsi="Arial" w:cs="Arial"/>
          <w:b/>
        </w:rPr>
        <w:t>Proposal</w:t>
      </w:r>
      <w:r w:rsidR="001E73B9">
        <w:rPr>
          <w:rFonts w:ascii="Arial" w:hAnsi="Arial" w:cs="Arial"/>
        </w:rPr>
        <w:t xml:space="preserve">: </w:t>
      </w:r>
      <w:r w:rsidR="001E73B9" w:rsidRPr="00DF24AB">
        <w:rPr>
          <w:rFonts w:ascii="Arial" w:hAnsi="Arial" w:cs="Arial"/>
        </w:rPr>
        <w:t xml:space="preserve">Many commonalities and shared priorities emerged in the reports from the NRI representatives during the plenary session and we propose that the </w:t>
      </w:r>
      <w:r w:rsidR="001E73B9" w:rsidRPr="00F15120">
        <w:rPr>
          <w:rFonts w:ascii="Arial" w:hAnsi="Arial" w:cs="Arial"/>
          <w:b/>
        </w:rPr>
        <w:t>next plenary phase for the NRIs at IGF 12 stage should aim to link the NRI outputs from 2016-17 to specific themes in an experience-sharing and problem-solving discourse</w:t>
      </w:r>
      <w:r w:rsidR="001E73B9">
        <w:rPr>
          <w:rFonts w:ascii="Arial" w:hAnsi="Arial" w:cs="Arial"/>
          <w:b/>
        </w:rPr>
        <w:t xml:space="preserve"> in concentric</w:t>
      </w:r>
      <w:r w:rsidR="001E39F3">
        <w:rPr>
          <w:rFonts w:ascii="Arial" w:hAnsi="Arial" w:cs="Arial"/>
          <w:b/>
        </w:rPr>
        <w:t xml:space="preserve"> roundtable format with a</w:t>
      </w:r>
      <w:r w:rsidR="001E73B9">
        <w:rPr>
          <w:rFonts w:ascii="Arial" w:hAnsi="Arial" w:cs="Arial"/>
          <w:b/>
        </w:rPr>
        <w:t xml:space="preserve"> moderator with </w:t>
      </w:r>
      <w:r w:rsidR="001E39F3">
        <w:rPr>
          <w:rFonts w:ascii="Arial" w:hAnsi="Arial" w:cs="Arial"/>
          <w:b/>
        </w:rPr>
        <w:t xml:space="preserve">roving </w:t>
      </w:r>
      <w:r w:rsidR="001E73B9">
        <w:rPr>
          <w:rFonts w:ascii="Arial" w:hAnsi="Arial" w:cs="Arial"/>
          <w:b/>
        </w:rPr>
        <w:t>mic</w:t>
      </w:r>
      <w:r w:rsidR="001E39F3">
        <w:rPr>
          <w:rFonts w:ascii="Arial" w:hAnsi="Arial" w:cs="Arial"/>
          <w:b/>
        </w:rPr>
        <w:t>rophone</w:t>
      </w:r>
      <w:r w:rsidR="001E73B9">
        <w:rPr>
          <w:rFonts w:ascii="Arial" w:hAnsi="Arial" w:cs="Arial"/>
          <w:b/>
        </w:rPr>
        <w:t xml:space="preserve">. </w:t>
      </w:r>
    </w:p>
    <w:p w14:paraId="459B6C39" w14:textId="77777777" w:rsidR="001E73B9" w:rsidRDefault="001E73B9" w:rsidP="004D6FF4">
      <w:pPr>
        <w:rPr>
          <w:rFonts w:ascii="Arial" w:hAnsi="Arial" w:cs="Arial"/>
          <w:b/>
        </w:rPr>
      </w:pPr>
    </w:p>
    <w:p w14:paraId="38BE58DD" w14:textId="17765A94" w:rsidR="00C822D5" w:rsidRPr="00C822D5" w:rsidRDefault="001E73B9" w:rsidP="00C822D5">
      <w:pPr>
        <w:rPr>
          <w:rFonts w:ascii="Arial" w:hAnsi="Arial" w:cs="Arial"/>
        </w:rPr>
      </w:pPr>
      <w:r w:rsidRPr="001E73B9">
        <w:rPr>
          <w:rFonts w:ascii="Arial" w:hAnsi="Arial" w:cs="Arial"/>
        </w:rPr>
        <w:t xml:space="preserve">This </w:t>
      </w:r>
      <w:r>
        <w:rPr>
          <w:rFonts w:ascii="Arial" w:hAnsi="Arial" w:cs="Arial"/>
        </w:rPr>
        <w:t xml:space="preserve">format </w:t>
      </w:r>
      <w:r w:rsidRPr="001E73B9">
        <w:rPr>
          <w:rFonts w:ascii="Arial" w:hAnsi="Arial" w:cs="Arial"/>
        </w:rPr>
        <w:t>would in our view generate</w:t>
      </w:r>
      <w:r>
        <w:rPr>
          <w:rFonts w:ascii="Arial" w:hAnsi="Arial" w:cs="Arial"/>
          <w:b/>
        </w:rPr>
        <w:t xml:space="preserve"> </w:t>
      </w:r>
      <w:r w:rsidR="009D6A26">
        <w:rPr>
          <w:rFonts w:ascii="Arial" w:hAnsi="Arial" w:cs="Arial"/>
        </w:rPr>
        <w:t>much more audience interaction than was possible at the NRIs main session at IGF11</w:t>
      </w:r>
      <w:r w:rsidR="00C3462F">
        <w:rPr>
          <w:rFonts w:ascii="Arial" w:hAnsi="Arial" w:cs="Arial"/>
        </w:rPr>
        <w:t xml:space="preserve"> with its </w:t>
      </w:r>
      <w:r w:rsidR="00446E15">
        <w:rPr>
          <w:rFonts w:ascii="Arial" w:hAnsi="Arial" w:cs="Arial"/>
        </w:rPr>
        <w:t xml:space="preserve">large </w:t>
      </w:r>
      <w:r w:rsidR="00C3462F">
        <w:rPr>
          <w:rFonts w:ascii="Arial" w:hAnsi="Arial" w:cs="Arial"/>
        </w:rPr>
        <w:t>panel-based format</w:t>
      </w:r>
      <w:r w:rsidR="00936644" w:rsidRPr="00DF24AB">
        <w:rPr>
          <w:rFonts w:ascii="Arial" w:hAnsi="Arial" w:cs="Arial"/>
        </w:rPr>
        <w:t xml:space="preserve">. This would need careful staging in order to retain the spirit of inclusiveness that was demonstrated in Guadalajara but </w:t>
      </w:r>
      <w:r w:rsidR="00446E15">
        <w:rPr>
          <w:rFonts w:ascii="Arial" w:hAnsi="Arial" w:cs="Arial"/>
        </w:rPr>
        <w:t xml:space="preserve">we believe that </w:t>
      </w:r>
      <w:r w:rsidR="00936644" w:rsidRPr="00DF24AB">
        <w:rPr>
          <w:rFonts w:ascii="Arial" w:hAnsi="Arial" w:cs="Arial"/>
        </w:rPr>
        <w:t xml:space="preserve">the NRIs </w:t>
      </w:r>
      <w:r w:rsidR="00446E15">
        <w:rPr>
          <w:rFonts w:ascii="Arial" w:hAnsi="Arial" w:cs="Arial"/>
        </w:rPr>
        <w:t xml:space="preserve">plenary session </w:t>
      </w:r>
      <w:r w:rsidR="00936644" w:rsidRPr="00DF24AB">
        <w:rPr>
          <w:rFonts w:ascii="Arial" w:hAnsi="Arial" w:cs="Arial"/>
        </w:rPr>
        <w:t xml:space="preserve">has </w:t>
      </w:r>
      <w:r w:rsidR="00446E15">
        <w:rPr>
          <w:rFonts w:ascii="Arial" w:hAnsi="Arial" w:cs="Arial"/>
        </w:rPr>
        <w:t>in this way more</w:t>
      </w:r>
      <w:r w:rsidR="00936644" w:rsidRPr="00DF24AB">
        <w:rPr>
          <w:rFonts w:ascii="Arial" w:hAnsi="Arial" w:cs="Arial"/>
        </w:rPr>
        <w:t xml:space="preserve"> </w:t>
      </w:r>
      <w:r>
        <w:rPr>
          <w:rFonts w:ascii="Arial" w:hAnsi="Arial" w:cs="Arial"/>
        </w:rPr>
        <w:t xml:space="preserve">achievable </w:t>
      </w:r>
      <w:r w:rsidR="00936644" w:rsidRPr="00DF24AB">
        <w:rPr>
          <w:rFonts w:ascii="Arial" w:hAnsi="Arial" w:cs="Arial"/>
        </w:rPr>
        <w:t xml:space="preserve">potential to disseminate </w:t>
      </w:r>
      <w:r w:rsidR="00446E15">
        <w:rPr>
          <w:rFonts w:ascii="Arial" w:hAnsi="Arial" w:cs="Arial"/>
        </w:rPr>
        <w:t xml:space="preserve">successfully </w:t>
      </w:r>
      <w:r w:rsidR="00936644" w:rsidRPr="00DF24AB">
        <w:rPr>
          <w:rFonts w:ascii="Arial" w:hAnsi="Arial" w:cs="Arial"/>
        </w:rPr>
        <w:t>the experience gained in localised situations for the benefit of communities worldwide</w:t>
      </w:r>
      <w:r w:rsidR="006E3E29" w:rsidRPr="00DF24AB">
        <w:rPr>
          <w:rFonts w:ascii="Arial" w:hAnsi="Arial" w:cs="Arial"/>
        </w:rPr>
        <w:t>.</w:t>
      </w:r>
      <w:r w:rsidR="00C822D5">
        <w:rPr>
          <w:rFonts w:ascii="Arial" w:hAnsi="Arial" w:cs="Arial"/>
        </w:rPr>
        <w:t xml:space="preserve"> </w:t>
      </w:r>
      <w:r w:rsidR="00C822D5" w:rsidRPr="00C822D5">
        <w:rPr>
          <w:rFonts w:ascii="Arial" w:hAnsi="Arial" w:cs="Arial"/>
        </w:rPr>
        <w:t xml:space="preserve">It </w:t>
      </w:r>
      <w:r w:rsidR="001E39F3">
        <w:rPr>
          <w:rFonts w:ascii="Arial" w:hAnsi="Arial" w:cs="Arial"/>
        </w:rPr>
        <w:t xml:space="preserve">is </w:t>
      </w:r>
      <w:r w:rsidR="00C822D5" w:rsidRPr="00C822D5">
        <w:rPr>
          <w:rFonts w:ascii="Arial" w:hAnsi="Arial" w:cs="Arial"/>
        </w:rPr>
        <w:t>important therefore</w:t>
      </w:r>
      <w:r w:rsidR="00C822D5">
        <w:rPr>
          <w:rFonts w:ascii="Arial" w:hAnsi="Arial" w:cs="Arial"/>
          <w:b/>
        </w:rPr>
        <w:t xml:space="preserve"> to retain a </w:t>
      </w:r>
      <w:r w:rsidR="00C822D5" w:rsidRPr="00F15120">
        <w:rPr>
          <w:rFonts w:ascii="Arial" w:hAnsi="Arial" w:cs="Arial"/>
          <w:b/>
        </w:rPr>
        <w:t>dedica</w:t>
      </w:r>
      <w:r w:rsidR="001E39F3">
        <w:rPr>
          <w:rFonts w:ascii="Arial" w:hAnsi="Arial" w:cs="Arial"/>
          <w:b/>
        </w:rPr>
        <w:t>ted IGF Secretariat person</w:t>
      </w:r>
      <w:r w:rsidR="00C822D5" w:rsidRPr="00F15120">
        <w:rPr>
          <w:rFonts w:ascii="Arial" w:hAnsi="Arial" w:cs="Arial"/>
          <w:b/>
        </w:rPr>
        <w:t xml:space="preserve"> to oversee all NRI issues at the IGF. </w:t>
      </w:r>
    </w:p>
    <w:p w14:paraId="22C93471" w14:textId="77777777" w:rsidR="006E3E29" w:rsidRPr="00DF24AB" w:rsidRDefault="006E3E29" w:rsidP="004D6FF4">
      <w:pPr>
        <w:rPr>
          <w:rFonts w:ascii="Arial" w:hAnsi="Arial" w:cs="Arial"/>
        </w:rPr>
      </w:pPr>
    </w:p>
    <w:p w14:paraId="3EE19BBE" w14:textId="0FD8BB53" w:rsidR="001E73B9" w:rsidRPr="008F3BCE" w:rsidRDefault="006E3E29" w:rsidP="006E3E29">
      <w:pPr>
        <w:rPr>
          <w:rFonts w:ascii="Arial" w:hAnsi="Arial" w:cs="Arial"/>
        </w:rPr>
      </w:pPr>
      <w:r w:rsidRPr="00DF24AB">
        <w:rPr>
          <w:rFonts w:ascii="Arial" w:hAnsi="Arial" w:cs="Arial"/>
        </w:rPr>
        <w:t>Furtherm</w:t>
      </w:r>
      <w:r w:rsidR="00936644" w:rsidRPr="00DF24AB">
        <w:rPr>
          <w:rFonts w:ascii="Arial" w:hAnsi="Arial" w:cs="Arial"/>
        </w:rPr>
        <w:t xml:space="preserve">ore </w:t>
      </w:r>
      <w:r w:rsidRPr="00DF24AB">
        <w:rPr>
          <w:rFonts w:ascii="Arial" w:hAnsi="Arial" w:cs="Arial"/>
        </w:rPr>
        <w:t xml:space="preserve">if correctly channelled, the experience of the NRIs has the potential to be incorporated and contribute to </w:t>
      </w:r>
      <w:r w:rsidR="00446E15">
        <w:rPr>
          <w:rFonts w:ascii="Arial" w:hAnsi="Arial" w:cs="Arial"/>
        </w:rPr>
        <w:t xml:space="preserve">workshop </w:t>
      </w:r>
      <w:r w:rsidRPr="00DF24AB">
        <w:rPr>
          <w:rFonts w:ascii="Arial" w:hAnsi="Arial" w:cs="Arial"/>
        </w:rPr>
        <w:t xml:space="preserve">sessions throughout the </w:t>
      </w:r>
      <w:r w:rsidR="00936644" w:rsidRPr="00DF24AB">
        <w:rPr>
          <w:rFonts w:ascii="Arial" w:hAnsi="Arial" w:cs="Arial"/>
        </w:rPr>
        <w:t xml:space="preserve">IGF </w:t>
      </w:r>
      <w:r w:rsidRPr="00DF24AB">
        <w:rPr>
          <w:rFonts w:ascii="Arial" w:hAnsi="Arial" w:cs="Arial"/>
        </w:rPr>
        <w:t>programme.</w:t>
      </w:r>
      <w:r w:rsidR="007F75DB">
        <w:rPr>
          <w:rFonts w:ascii="Arial" w:hAnsi="Arial" w:cs="Arial"/>
        </w:rPr>
        <w:t xml:space="preserve"> This would also serve to maximise geographical diversity of workshop panellists and active participants in many more workshops.</w:t>
      </w:r>
      <w:r w:rsidRPr="00DF24AB">
        <w:rPr>
          <w:rFonts w:ascii="Arial" w:hAnsi="Arial" w:cs="Arial"/>
        </w:rPr>
        <w:t xml:space="preserve"> A first step would be </w:t>
      </w:r>
      <w:r w:rsidRPr="00DF24AB">
        <w:rPr>
          <w:rFonts w:ascii="Arial" w:hAnsi="Arial" w:cs="Arial"/>
          <w:lang w:val="en-US"/>
        </w:rPr>
        <w:t xml:space="preserve">for </w:t>
      </w:r>
      <w:r w:rsidRPr="001E73B9">
        <w:rPr>
          <w:rFonts w:ascii="Arial" w:hAnsi="Arial" w:cs="Arial"/>
          <w:b/>
          <w:lang w:val="en-US"/>
        </w:rPr>
        <w:t xml:space="preserve">potential </w:t>
      </w:r>
      <w:r w:rsidRPr="001E73B9">
        <w:rPr>
          <w:rFonts w:ascii="Arial" w:hAnsi="Arial" w:cs="Arial"/>
          <w:b/>
        </w:rPr>
        <w:t xml:space="preserve">IGF workshop organisers to consult the programmes of NRIs </w:t>
      </w:r>
      <w:r w:rsidR="005A7469" w:rsidRPr="001E73B9">
        <w:rPr>
          <w:rFonts w:ascii="Arial" w:hAnsi="Arial" w:cs="Arial"/>
          <w:b/>
        </w:rPr>
        <w:t>and encourage them to reach out to the facilitators of sessions with similar themes</w:t>
      </w:r>
      <w:r w:rsidR="00C3462F">
        <w:rPr>
          <w:rFonts w:ascii="Arial" w:hAnsi="Arial" w:cs="Arial"/>
        </w:rPr>
        <w:t xml:space="preserve"> in a mutually supportive and integrated</w:t>
      </w:r>
      <w:r w:rsidRPr="00DF24AB">
        <w:rPr>
          <w:rFonts w:ascii="Arial" w:hAnsi="Arial" w:cs="Arial"/>
        </w:rPr>
        <w:t xml:space="preserve"> way.</w:t>
      </w:r>
    </w:p>
    <w:p w14:paraId="51512F3A" w14:textId="79918508" w:rsidR="00C3462F" w:rsidRPr="00C3462F" w:rsidRDefault="00C3462F" w:rsidP="005A7469">
      <w:pPr>
        <w:shd w:val="clear" w:color="auto" w:fill="FFFFFF"/>
        <w:spacing w:before="100" w:beforeAutospacing="1" w:after="100" w:afterAutospacing="1"/>
        <w:rPr>
          <w:rFonts w:ascii="Arial" w:hAnsi="Arial" w:cs="Arial"/>
          <w:u w:val="single"/>
        </w:rPr>
      </w:pPr>
      <w:r w:rsidRPr="00C3462F">
        <w:rPr>
          <w:rFonts w:ascii="Arial" w:hAnsi="Arial" w:cs="Arial"/>
          <w:u w:val="single"/>
        </w:rPr>
        <w:t>Workshop sessions</w:t>
      </w:r>
      <w:r w:rsidR="005A7469" w:rsidRPr="00C3462F">
        <w:rPr>
          <w:rFonts w:ascii="Arial" w:hAnsi="Arial" w:cs="Arial"/>
          <w:u w:val="single"/>
        </w:rPr>
        <w:t> </w:t>
      </w:r>
    </w:p>
    <w:p w14:paraId="5356DC5E" w14:textId="630F726F" w:rsidR="00C3462F" w:rsidRDefault="00C3462F" w:rsidP="005A7469">
      <w:pPr>
        <w:shd w:val="clear" w:color="auto" w:fill="FFFFFF"/>
        <w:spacing w:before="100" w:beforeAutospacing="1" w:after="100" w:afterAutospacing="1"/>
        <w:rPr>
          <w:rFonts w:ascii="Arial" w:hAnsi="Arial" w:cs="Arial"/>
        </w:rPr>
      </w:pPr>
      <w:r>
        <w:rPr>
          <w:rFonts w:ascii="Arial" w:hAnsi="Arial" w:cs="Arial"/>
        </w:rPr>
        <w:t>Many of the</w:t>
      </w:r>
      <w:r w:rsidR="005A7469" w:rsidRPr="00DF24AB">
        <w:rPr>
          <w:rFonts w:ascii="Arial" w:hAnsi="Arial" w:cs="Arial"/>
        </w:rPr>
        <w:t xml:space="preserve"> </w:t>
      </w:r>
      <w:r>
        <w:rPr>
          <w:rFonts w:ascii="Arial" w:hAnsi="Arial" w:cs="Arial"/>
        </w:rPr>
        <w:t xml:space="preserve">IGF11 workshops </w:t>
      </w:r>
      <w:r w:rsidR="005A7469" w:rsidRPr="00DF24AB">
        <w:rPr>
          <w:rFonts w:ascii="Arial" w:hAnsi="Arial" w:cs="Arial"/>
        </w:rPr>
        <w:t xml:space="preserve">were arranged with panels </w:t>
      </w:r>
      <w:r>
        <w:rPr>
          <w:rFonts w:ascii="Arial" w:hAnsi="Arial" w:cs="Arial"/>
        </w:rPr>
        <w:t xml:space="preserve">of invited experts </w:t>
      </w:r>
      <w:r w:rsidR="005A7469" w:rsidRPr="00DF24AB">
        <w:rPr>
          <w:rFonts w:ascii="Arial" w:hAnsi="Arial" w:cs="Arial"/>
        </w:rPr>
        <w:t xml:space="preserve">whose perspectives were broadly </w:t>
      </w:r>
      <w:r>
        <w:rPr>
          <w:rFonts w:ascii="Arial" w:hAnsi="Arial" w:cs="Arial"/>
        </w:rPr>
        <w:t>in line with each other: they may well have fallen into the overly-managed trap of attracting</w:t>
      </w:r>
      <w:r w:rsidR="005A7469" w:rsidRPr="00DF24AB">
        <w:rPr>
          <w:rFonts w:ascii="Arial" w:hAnsi="Arial" w:cs="Arial"/>
        </w:rPr>
        <w:t xml:space="preserve"> participants who were already interested in the issue by virtue of sharing common perspectives with the </w:t>
      </w:r>
      <w:r>
        <w:rPr>
          <w:rFonts w:ascii="Arial" w:hAnsi="Arial" w:cs="Arial"/>
        </w:rPr>
        <w:t xml:space="preserve">other </w:t>
      </w:r>
      <w:r w:rsidR="005A7469" w:rsidRPr="00DF24AB">
        <w:rPr>
          <w:rFonts w:ascii="Arial" w:hAnsi="Arial" w:cs="Arial"/>
        </w:rPr>
        <w:t xml:space="preserve">panellists. This led </w:t>
      </w:r>
      <w:r w:rsidR="00446E15">
        <w:rPr>
          <w:rFonts w:ascii="Arial" w:hAnsi="Arial" w:cs="Arial"/>
        </w:rPr>
        <w:t xml:space="preserve">in some cases </w:t>
      </w:r>
      <w:r w:rsidR="005A7469" w:rsidRPr="00DF24AB">
        <w:rPr>
          <w:rFonts w:ascii="Arial" w:hAnsi="Arial" w:cs="Arial"/>
        </w:rPr>
        <w:t xml:space="preserve">to the creation of an echo chamber and risked participants </w:t>
      </w:r>
      <w:r w:rsidR="00B76D8F">
        <w:rPr>
          <w:rFonts w:ascii="Arial" w:hAnsi="Arial" w:cs="Arial"/>
        </w:rPr>
        <w:t xml:space="preserve">leaving the session </w:t>
      </w:r>
      <w:r w:rsidR="005A7469" w:rsidRPr="00DF24AB">
        <w:rPr>
          <w:rFonts w:ascii="Arial" w:hAnsi="Arial" w:cs="Arial"/>
        </w:rPr>
        <w:t xml:space="preserve">with the conclusion that the multi-stakeholder community </w:t>
      </w:r>
      <w:r w:rsidR="00B76D8F">
        <w:rPr>
          <w:rFonts w:ascii="Arial" w:hAnsi="Arial" w:cs="Arial"/>
        </w:rPr>
        <w:t>is of one mind on a given issue</w:t>
      </w:r>
      <w:r w:rsidR="005A7469" w:rsidRPr="00DF24AB">
        <w:rPr>
          <w:rFonts w:ascii="Arial" w:hAnsi="Arial" w:cs="Arial"/>
        </w:rPr>
        <w:t>.</w:t>
      </w:r>
      <w:r w:rsidR="00B76D8F">
        <w:rPr>
          <w:rFonts w:ascii="Arial" w:hAnsi="Arial" w:cs="Arial"/>
        </w:rPr>
        <w:t xml:space="preserve"> </w:t>
      </w:r>
      <w:r w:rsidR="005A7469" w:rsidRPr="00DF24AB">
        <w:rPr>
          <w:rFonts w:ascii="Arial" w:hAnsi="Arial" w:cs="Arial"/>
        </w:rPr>
        <w:t xml:space="preserve"> </w:t>
      </w:r>
    </w:p>
    <w:p w14:paraId="139E5533" w14:textId="2257ED83" w:rsidR="00DB688B" w:rsidRDefault="00AA207D" w:rsidP="005A7469">
      <w:pPr>
        <w:shd w:val="clear" w:color="auto" w:fill="FFFFFF"/>
        <w:spacing w:before="100" w:beforeAutospacing="1" w:after="100" w:afterAutospacing="1"/>
        <w:rPr>
          <w:rFonts w:ascii="Arial" w:hAnsi="Arial" w:cs="Arial"/>
        </w:rPr>
      </w:pPr>
      <w:r>
        <w:rPr>
          <w:rFonts w:ascii="Arial" w:hAnsi="Arial" w:cs="Arial"/>
          <w:b/>
        </w:rPr>
        <w:t xml:space="preserve">UK </w:t>
      </w:r>
      <w:r w:rsidR="00DB688B" w:rsidRPr="00DB688B">
        <w:rPr>
          <w:rFonts w:ascii="Arial" w:hAnsi="Arial" w:cs="Arial"/>
          <w:b/>
        </w:rPr>
        <w:t>Proposal</w:t>
      </w:r>
      <w:r w:rsidR="00DB688B">
        <w:rPr>
          <w:rFonts w:ascii="Arial" w:hAnsi="Arial" w:cs="Arial"/>
        </w:rPr>
        <w:t>: w</w:t>
      </w:r>
      <w:r w:rsidR="00B76D8F">
        <w:rPr>
          <w:rFonts w:ascii="Arial" w:hAnsi="Arial" w:cs="Arial"/>
        </w:rPr>
        <w:t xml:space="preserve">ith the aim of generally avoiding such re-affirmation in favour of fostering </w:t>
      </w:r>
      <w:r w:rsidR="009B0D0C">
        <w:rPr>
          <w:rFonts w:ascii="Arial" w:hAnsi="Arial" w:cs="Arial"/>
        </w:rPr>
        <w:t xml:space="preserve">scope for </w:t>
      </w:r>
      <w:r w:rsidR="00B76D8F">
        <w:rPr>
          <w:rFonts w:ascii="Arial" w:hAnsi="Arial" w:cs="Arial"/>
        </w:rPr>
        <w:t xml:space="preserve">resolution, we </w:t>
      </w:r>
      <w:r w:rsidR="00C3462F">
        <w:rPr>
          <w:rFonts w:ascii="Arial" w:hAnsi="Arial" w:cs="Arial"/>
        </w:rPr>
        <w:t xml:space="preserve">believe that the MAG should address this risk </w:t>
      </w:r>
      <w:r w:rsidR="005A7469" w:rsidRPr="00DF24AB">
        <w:rPr>
          <w:rFonts w:ascii="Arial" w:hAnsi="Arial" w:cs="Arial"/>
        </w:rPr>
        <w:t xml:space="preserve">by </w:t>
      </w:r>
      <w:r w:rsidR="005A7469" w:rsidRPr="00DB688B">
        <w:rPr>
          <w:rFonts w:ascii="Arial" w:hAnsi="Arial" w:cs="Arial"/>
          <w:b/>
        </w:rPr>
        <w:t xml:space="preserve">encouraging the organisers of </w:t>
      </w:r>
      <w:r w:rsidR="00DB688B" w:rsidRPr="00DB688B">
        <w:rPr>
          <w:rFonts w:ascii="Arial" w:hAnsi="Arial" w:cs="Arial"/>
          <w:b/>
        </w:rPr>
        <w:t xml:space="preserve">workshops </w:t>
      </w:r>
      <w:r w:rsidR="005A7469" w:rsidRPr="00DB688B">
        <w:rPr>
          <w:rFonts w:ascii="Arial" w:hAnsi="Arial" w:cs="Arial"/>
          <w:b/>
        </w:rPr>
        <w:t xml:space="preserve">to bring together differing </w:t>
      </w:r>
      <w:r w:rsidR="00C3462F" w:rsidRPr="00DB688B">
        <w:rPr>
          <w:rFonts w:ascii="Arial" w:hAnsi="Arial" w:cs="Arial"/>
          <w:b/>
        </w:rPr>
        <w:t xml:space="preserve">and diverse </w:t>
      </w:r>
      <w:r w:rsidR="005A7469" w:rsidRPr="00DB688B">
        <w:rPr>
          <w:rFonts w:ascii="Arial" w:hAnsi="Arial" w:cs="Arial"/>
          <w:b/>
        </w:rPr>
        <w:t>perspectives</w:t>
      </w:r>
      <w:r w:rsidR="00C3462F" w:rsidRPr="00DB688B">
        <w:rPr>
          <w:rFonts w:ascii="Arial" w:hAnsi="Arial" w:cs="Arial"/>
          <w:b/>
        </w:rPr>
        <w:t xml:space="preserve"> </w:t>
      </w:r>
      <w:r w:rsidR="009B0D0C" w:rsidRPr="00DB688B">
        <w:rPr>
          <w:rFonts w:ascii="Arial" w:hAnsi="Arial" w:cs="Arial"/>
          <w:b/>
        </w:rPr>
        <w:t>in a more interactive format</w:t>
      </w:r>
      <w:r w:rsidR="009B0D0C">
        <w:rPr>
          <w:rFonts w:ascii="Arial" w:hAnsi="Arial" w:cs="Arial"/>
        </w:rPr>
        <w:t>, enhanced with a roving mic</w:t>
      </w:r>
      <w:r w:rsidR="00BB404D">
        <w:rPr>
          <w:rFonts w:ascii="Arial" w:hAnsi="Arial" w:cs="Arial"/>
        </w:rPr>
        <w:t>rophone</w:t>
      </w:r>
      <w:r w:rsidR="009B0D0C">
        <w:rPr>
          <w:rFonts w:ascii="Arial" w:hAnsi="Arial" w:cs="Arial"/>
        </w:rPr>
        <w:t xml:space="preserve"> in the room,</w:t>
      </w:r>
      <w:r w:rsidR="00C3462F">
        <w:rPr>
          <w:rFonts w:ascii="Arial" w:hAnsi="Arial" w:cs="Arial"/>
        </w:rPr>
        <w:t xml:space="preserve"> with the explicit aim of</w:t>
      </w:r>
      <w:r w:rsidR="00DB688B">
        <w:rPr>
          <w:rFonts w:ascii="Arial" w:hAnsi="Arial" w:cs="Arial"/>
        </w:rPr>
        <w:t>:</w:t>
      </w:r>
      <w:r w:rsidR="00C3462F">
        <w:rPr>
          <w:rFonts w:ascii="Arial" w:hAnsi="Arial" w:cs="Arial"/>
        </w:rPr>
        <w:t xml:space="preserve"> </w:t>
      </w:r>
    </w:p>
    <w:p w14:paraId="31867F83" w14:textId="388B67FF" w:rsidR="00DB688B" w:rsidRPr="00DB688B" w:rsidRDefault="00BF7289" w:rsidP="00DB688B">
      <w:pPr>
        <w:pStyle w:val="ListParagraph"/>
        <w:numPr>
          <w:ilvl w:val="0"/>
          <w:numId w:val="5"/>
        </w:numPr>
        <w:shd w:val="clear" w:color="auto" w:fill="FFFFFF"/>
        <w:spacing w:before="100" w:beforeAutospacing="1" w:after="100" w:afterAutospacing="1"/>
        <w:rPr>
          <w:rFonts w:ascii="Arial" w:hAnsi="Arial" w:cs="Arial"/>
        </w:rPr>
      </w:pPr>
      <w:r w:rsidRPr="00DB688B">
        <w:rPr>
          <w:rFonts w:ascii="Arial" w:hAnsi="Arial" w:cs="Arial"/>
        </w:rPr>
        <w:t xml:space="preserve">introducing and analysing the range of views; </w:t>
      </w:r>
    </w:p>
    <w:p w14:paraId="20D8CF86" w14:textId="77777777" w:rsidR="00DB688B" w:rsidRDefault="00C3462F" w:rsidP="00DB688B">
      <w:pPr>
        <w:pStyle w:val="ListParagraph"/>
        <w:numPr>
          <w:ilvl w:val="0"/>
          <w:numId w:val="5"/>
        </w:numPr>
        <w:shd w:val="clear" w:color="auto" w:fill="FFFFFF"/>
        <w:spacing w:before="100" w:beforeAutospacing="1" w:after="100" w:afterAutospacing="1"/>
        <w:rPr>
          <w:rFonts w:ascii="Arial" w:hAnsi="Arial" w:cs="Arial"/>
        </w:rPr>
      </w:pPr>
      <w:r w:rsidRPr="00DB688B">
        <w:rPr>
          <w:rFonts w:ascii="Arial" w:hAnsi="Arial" w:cs="Arial"/>
        </w:rPr>
        <w:t>agreeing common ground</w:t>
      </w:r>
      <w:r w:rsidR="00BF7289" w:rsidRPr="00DB688B">
        <w:rPr>
          <w:rFonts w:ascii="Arial" w:hAnsi="Arial" w:cs="Arial"/>
        </w:rPr>
        <w:t xml:space="preserve">; </w:t>
      </w:r>
    </w:p>
    <w:p w14:paraId="325CBF57" w14:textId="6BB7337C" w:rsidR="005A7469" w:rsidRPr="00DB688B" w:rsidRDefault="00C3462F" w:rsidP="00DB688B">
      <w:pPr>
        <w:pStyle w:val="ListParagraph"/>
        <w:numPr>
          <w:ilvl w:val="0"/>
          <w:numId w:val="5"/>
        </w:numPr>
        <w:shd w:val="clear" w:color="auto" w:fill="FFFFFF"/>
        <w:spacing w:before="100" w:beforeAutospacing="1" w:after="100" w:afterAutospacing="1"/>
        <w:rPr>
          <w:rFonts w:ascii="Arial" w:hAnsi="Arial" w:cs="Arial"/>
        </w:rPr>
      </w:pPr>
      <w:r w:rsidRPr="00DB688B">
        <w:rPr>
          <w:rFonts w:ascii="Arial" w:hAnsi="Arial" w:cs="Arial"/>
        </w:rPr>
        <w:t>defining key points of unresolved difference</w:t>
      </w:r>
      <w:r w:rsidR="00BF7289" w:rsidRPr="00DB688B">
        <w:rPr>
          <w:rFonts w:ascii="Arial" w:hAnsi="Arial" w:cs="Arial"/>
        </w:rPr>
        <w:t xml:space="preserve">. </w:t>
      </w:r>
      <w:r w:rsidRPr="00DB688B">
        <w:rPr>
          <w:rFonts w:ascii="Arial" w:hAnsi="Arial" w:cs="Arial"/>
        </w:rPr>
        <w:t xml:space="preserve"> </w:t>
      </w:r>
      <w:r w:rsidR="00BF7289" w:rsidRPr="00DB688B">
        <w:rPr>
          <w:rFonts w:ascii="Arial" w:hAnsi="Arial" w:cs="Arial"/>
        </w:rPr>
        <w:t>All this should be reported as</w:t>
      </w:r>
      <w:r w:rsidRPr="00DB688B">
        <w:rPr>
          <w:rFonts w:ascii="Arial" w:hAnsi="Arial" w:cs="Arial"/>
        </w:rPr>
        <w:t xml:space="preserve"> outcome</w:t>
      </w:r>
      <w:r w:rsidR="00BF7289" w:rsidRPr="00DB688B">
        <w:rPr>
          <w:rFonts w:ascii="Arial" w:hAnsi="Arial" w:cs="Arial"/>
        </w:rPr>
        <w:t>s with a forward inter-sessional look beyond the IGF.</w:t>
      </w:r>
      <w:r w:rsidR="005A7469" w:rsidRPr="00DB688B">
        <w:rPr>
          <w:rFonts w:ascii="Arial" w:hAnsi="Arial" w:cs="Arial"/>
        </w:rPr>
        <w:t> </w:t>
      </w:r>
    </w:p>
    <w:p w14:paraId="6B7FE602" w14:textId="223F84C5" w:rsidR="00BF7289" w:rsidRDefault="00AA207D" w:rsidP="005A7469">
      <w:pPr>
        <w:shd w:val="clear" w:color="auto" w:fill="FFFFFF"/>
        <w:rPr>
          <w:rFonts w:ascii="Arial" w:eastAsia="Times New Roman" w:hAnsi="Arial" w:cs="Arial"/>
        </w:rPr>
      </w:pPr>
      <w:r>
        <w:rPr>
          <w:rFonts w:ascii="Arial" w:eastAsia="Times New Roman" w:hAnsi="Arial" w:cs="Arial"/>
          <w:b/>
        </w:rPr>
        <w:t xml:space="preserve">UK </w:t>
      </w:r>
      <w:r w:rsidR="00DB688B" w:rsidRPr="002B235B">
        <w:rPr>
          <w:rFonts w:ascii="Arial" w:eastAsia="Times New Roman" w:hAnsi="Arial" w:cs="Arial"/>
          <w:b/>
        </w:rPr>
        <w:t>Proposal</w:t>
      </w:r>
      <w:r w:rsidR="00DB688B">
        <w:rPr>
          <w:rFonts w:ascii="Arial" w:eastAsia="Times New Roman" w:hAnsi="Arial" w:cs="Arial"/>
        </w:rPr>
        <w:t xml:space="preserve">: </w:t>
      </w:r>
      <w:r w:rsidR="00BF7289">
        <w:rPr>
          <w:rFonts w:ascii="Arial" w:eastAsia="Times New Roman" w:hAnsi="Arial" w:cs="Arial"/>
        </w:rPr>
        <w:t>The MAG sh</w:t>
      </w:r>
      <w:r w:rsidR="005A7469" w:rsidRPr="00DF24AB">
        <w:rPr>
          <w:rFonts w:ascii="Arial" w:eastAsia="Times New Roman" w:hAnsi="Arial" w:cs="Arial"/>
        </w:rPr>
        <w:t xml:space="preserve">ould provide </w:t>
      </w:r>
      <w:r w:rsidR="00BF7289" w:rsidRPr="00DB688B">
        <w:rPr>
          <w:rFonts w:ascii="Arial" w:eastAsia="Times New Roman" w:hAnsi="Arial" w:cs="Arial"/>
          <w:b/>
        </w:rPr>
        <w:t>stronger</w:t>
      </w:r>
      <w:r w:rsidR="005A7469" w:rsidRPr="00DB688B">
        <w:rPr>
          <w:rFonts w:ascii="Arial" w:eastAsia="Times New Roman" w:hAnsi="Arial" w:cs="Arial"/>
          <w:b/>
        </w:rPr>
        <w:t xml:space="preserve"> </w:t>
      </w:r>
      <w:r w:rsidR="00BF7289" w:rsidRPr="00DB688B">
        <w:rPr>
          <w:rFonts w:ascii="Arial" w:eastAsia="Times New Roman" w:hAnsi="Arial" w:cs="Arial"/>
          <w:b/>
        </w:rPr>
        <w:t xml:space="preserve">rules of conduct and </w:t>
      </w:r>
      <w:r w:rsidR="005A7469" w:rsidRPr="00DB688B">
        <w:rPr>
          <w:rFonts w:ascii="Arial" w:eastAsia="Times New Roman" w:hAnsi="Arial" w:cs="Arial"/>
          <w:b/>
        </w:rPr>
        <w:t>guidance</w:t>
      </w:r>
      <w:r w:rsidR="00BF7289" w:rsidRPr="00DB688B">
        <w:rPr>
          <w:rFonts w:ascii="Arial" w:eastAsia="Times New Roman" w:hAnsi="Arial" w:cs="Arial"/>
          <w:b/>
        </w:rPr>
        <w:t xml:space="preserve"> to workshop proposers</w:t>
      </w:r>
      <w:r w:rsidR="005A7469" w:rsidRPr="00DB688B">
        <w:rPr>
          <w:rFonts w:ascii="Arial" w:eastAsia="Times New Roman" w:hAnsi="Arial" w:cs="Arial"/>
          <w:b/>
        </w:rPr>
        <w:t xml:space="preserve"> on how to structure </w:t>
      </w:r>
      <w:r w:rsidR="00BF7289" w:rsidRPr="00DB688B">
        <w:rPr>
          <w:rFonts w:ascii="Arial" w:eastAsia="Times New Roman" w:hAnsi="Arial" w:cs="Arial"/>
          <w:b/>
        </w:rPr>
        <w:t xml:space="preserve">interactive </w:t>
      </w:r>
      <w:r w:rsidR="005A7469" w:rsidRPr="00DB688B">
        <w:rPr>
          <w:rFonts w:ascii="Arial" w:eastAsia="Times New Roman" w:hAnsi="Arial" w:cs="Arial"/>
          <w:b/>
        </w:rPr>
        <w:t>sessions</w:t>
      </w:r>
      <w:r w:rsidR="00BF7289">
        <w:rPr>
          <w:rFonts w:ascii="Arial" w:eastAsia="Times New Roman" w:hAnsi="Arial" w:cs="Arial"/>
        </w:rPr>
        <w:t xml:space="preserve"> with guidance on:</w:t>
      </w:r>
    </w:p>
    <w:p w14:paraId="6688085B" w14:textId="266D9306" w:rsidR="005F6BF1" w:rsidRDefault="005F6BF1" w:rsidP="00BF7289">
      <w:pPr>
        <w:pStyle w:val="ListParagraph"/>
        <w:numPr>
          <w:ilvl w:val="0"/>
          <w:numId w:val="4"/>
        </w:numPr>
        <w:shd w:val="clear" w:color="auto" w:fill="FFFFFF"/>
        <w:rPr>
          <w:rFonts w:ascii="Arial" w:eastAsia="Times New Roman" w:hAnsi="Arial" w:cs="Arial"/>
        </w:rPr>
      </w:pPr>
      <w:r>
        <w:rPr>
          <w:rFonts w:ascii="Arial" w:eastAsia="Times New Roman" w:hAnsi="Arial" w:cs="Arial"/>
        </w:rPr>
        <w:t>a</w:t>
      </w:r>
      <w:r w:rsidR="005A7469" w:rsidRPr="00BF7289">
        <w:rPr>
          <w:rFonts w:ascii="Arial" w:eastAsia="Times New Roman" w:hAnsi="Arial" w:cs="Arial"/>
        </w:rPr>
        <w:t xml:space="preserve"> limit </w:t>
      </w:r>
      <w:r w:rsidR="00DB688B">
        <w:rPr>
          <w:rFonts w:ascii="Arial" w:eastAsia="Times New Roman" w:hAnsi="Arial" w:cs="Arial"/>
        </w:rPr>
        <w:t>to</w:t>
      </w:r>
      <w:r>
        <w:rPr>
          <w:rFonts w:ascii="Arial" w:eastAsia="Times New Roman" w:hAnsi="Arial" w:cs="Arial"/>
        </w:rPr>
        <w:t xml:space="preserve"> the </w:t>
      </w:r>
      <w:r w:rsidR="005A7469" w:rsidRPr="00BF7289">
        <w:rPr>
          <w:rFonts w:ascii="Arial" w:eastAsia="Times New Roman" w:hAnsi="Arial" w:cs="Arial"/>
        </w:rPr>
        <w:t>number of panel</w:t>
      </w:r>
      <w:r w:rsidR="00BF7289" w:rsidRPr="00BF7289">
        <w:rPr>
          <w:rFonts w:ascii="Arial" w:eastAsia="Times New Roman" w:hAnsi="Arial" w:cs="Arial"/>
        </w:rPr>
        <w:t>l</w:t>
      </w:r>
      <w:r w:rsidR="005A7469" w:rsidRPr="00BF7289">
        <w:rPr>
          <w:rFonts w:ascii="Arial" w:eastAsia="Times New Roman" w:hAnsi="Arial" w:cs="Arial"/>
        </w:rPr>
        <w:t>ists</w:t>
      </w:r>
      <w:r>
        <w:rPr>
          <w:rFonts w:ascii="Arial" w:eastAsia="Times New Roman" w:hAnsi="Arial" w:cs="Arial"/>
        </w:rPr>
        <w:t xml:space="preserve">; </w:t>
      </w:r>
    </w:p>
    <w:p w14:paraId="53E60C78" w14:textId="65C3FF05" w:rsidR="00BF7289" w:rsidRPr="00BF7289" w:rsidRDefault="00BF7289" w:rsidP="00BF7289">
      <w:pPr>
        <w:pStyle w:val="ListParagraph"/>
        <w:numPr>
          <w:ilvl w:val="0"/>
          <w:numId w:val="4"/>
        </w:numPr>
        <w:shd w:val="clear" w:color="auto" w:fill="FFFFFF"/>
        <w:rPr>
          <w:rFonts w:ascii="Arial" w:eastAsia="Times New Roman" w:hAnsi="Arial" w:cs="Arial"/>
        </w:rPr>
      </w:pPr>
      <w:r w:rsidRPr="00BF7289">
        <w:rPr>
          <w:rFonts w:ascii="Arial" w:eastAsia="Times New Roman" w:hAnsi="Arial" w:cs="Arial"/>
        </w:rPr>
        <w:t xml:space="preserve">time-limited </w:t>
      </w:r>
      <w:r w:rsidR="002B235B">
        <w:rPr>
          <w:rFonts w:ascii="Arial" w:eastAsia="Times New Roman" w:hAnsi="Arial" w:cs="Arial"/>
        </w:rPr>
        <w:t xml:space="preserve">“scene-setting” short </w:t>
      </w:r>
      <w:r w:rsidRPr="00BF7289">
        <w:rPr>
          <w:rFonts w:ascii="Arial" w:eastAsia="Times New Roman" w:hAnsi="Arial" w:cs="Arial"/>
        </w:rPr>
        <w:t>presentations</w:t>
      </w:r>
      <w:r w:rsidR="005F6BF1">
        <w:rPr>
          <w:rFonts w:ascii="Arial" w:eastAsia="Times New Roman" w:hAnsi="Arial" w:cs="Arial"/>
        </w:rPr>
        <w:t xml:space="preserve"> </w:t>
      </w:r>
      <w:r w:rsidR="002B235B">
        <w:rPr>
          <w:rFonts w:ascii="Arial" w:eastAsia="Times New Roman" w:hAnsi="Arial" w:cs="Arial"/>
        </w:rPr>
        <w:t xml:space="preserve">by panellists prior </w:t>
      </w:r>
      <w:r w:rsidR="005F6BF1">
        <w:rPr>
          <w:rFonts w:ascii="Arial" w:eastAsia="Times New Roman" w:hAnsi="Arial" w:cs="Arial"/>
        </w:rPr>
        <w:t xml:space="preserve"> </w:t>
      </w:r>
      <w:r w:rsidR="002B235B">
        <w:rPr>
          <w:rFonts w:ascii="Arial" w:eastAsia="Times New Roman" w:hAnsi="Arial" w:cs="Arial"/>
        </w:rPr>
        <w:t xml:space="preserve">to the major part of the session being </w:t>
      </w:r>
      <w:r w:rsidR="005F6BF1">
        <w:rPr>
          <w:rFonts w:ascii="Arial" w:eastAsia="Times New Roman" w:hAnsi="Arial" w:cs="Arial"/>
        </w:rPr>
        <w:t>devoted to interactive dialogue</w:t>
      </w:r>
      <w:r w:rsidR="002B235B">
        <w:rPr>
          <w:rFonts w:ascii="Arial" w:eastAsia="Times New Roman" w:hAnsi="Arial" w:cs="Arial"/>
        </w:rPr>
        <w:t xml:space="preserve"> triggered by the moderator setting questions (where necessary in a more provocative role of “devil’s advocate”)</w:t>
      </w:r>
      <w:r w:rsidR="005A7469" w:rsidRPr="00BF7289">
        <w:rPr>
          <w:rFonts w:ascii="Arial" w:eastAsia="Times New Roman" w:hAnsi="Arial" w:cs="Arial"/>
        </w:rPr>
        <w:t xml:space="preserve">; </w:t>
      </w:r>
    </w:p>
    <w:p w14:paraId="40BBB203" w14:textId="4F375F05" w:rsidR="005A7469" w:rsidRPr="008F3BCE" w:rsidRDefault="005F6BF1" w:rsidP="005A7469">
      <w:pPr>
        <w:pStyle w:val="ListParagraph"/>
        <w:numPr>
          <w:ilvl w:val="0"/>
          <w:numId w:val="4"/>
        </w:numPr>
        <w:shd w:val="clear" w:color="auto" w:fill="FFFFFF"/>
        <w:rPr>
          <w:rFonts w:ascii="Arial" w:eastAsia="Times New Roman" w:hAnsi="Arial" w:cs="Arial"/>
        </w:rPr>
      </w:pPr>
      <w:r>
        <w:rPr>
          <w:rFonts w:ascii="Arial" w:eastAsia="Times New Roman" w:hAnsi="Arial" w:cs="Arial"/>
        </w:rPr>
        <w:t xml:space="preserve">preparatory outreach </w:t>
      </w:r>
      <w:r w:rsidR="00DB688B">
        <w:rPr>
          <w:rFonts w:ascii="Arial" w:eastAsia="Times New Roman" w:hAnsi="Arial" w:cs="Arial"/>
        </w:rPr>
        <w:t xml:space="preserve">by the organisers to potential non-panel attendees </w:t>
      </w:r>
      <w:r>
        <w:rPr>
          <w:rFonts w:ascii="Arial" w:eastAsia="Times New Roman" w:hAnsi="Arial" w:cs="Arial"/>
        </w:rPr>
        <w:t>that ensures</w:t>
      </w:r>
      <w:r w:rsidR="005A7469" w:rsidRPr="00BF7289">
        <w:rPr>
          <w:rFonts w:ascii="Arial" w:eastAsia="Times New Roman" w:hAnsi="Arial" w:cs="Arial"/>
        </w:rPr>
        <w:t xml:space="preserve"> cross-</w:t>
      </w:r>
      <w:r w:rsidR="00BF7289" w:rsidRPr="00BF7289">
        <w:rPr>
          <w:rFonts w:ascii="Arial" w:eastAsia="Times New Roman" w:hAnsi="Arial" w:cs="Arial"/>
        </w:rPr>
        <w:t>community participation</w:t>
      </w:r>
      <w:r w:rsidR="00BF7289">
        <w:rPr>
          <w:rFonts w:ascii="Arial" w:eastAsia="Times New Roman" w:hAnsi="Arial" w:cs="Arial"/>
        </w:rPr>
        <w:t xml:space="preserve"> </w:t>
      </w:r>
      <w:r w:rsidR="002B235B">
        <w:rPr>
          <w:rFonts w:ascii="Arial" w:eastAsia="Times New Roman" w:hAnsi="Arial" w:cs="Arial"/>
        </w:rPr>
        <w:t xml:space="preserve">so that a range of perspectives is provided by </w:t>
      </w:r>
      <w:r w:rsidR="005A7469" w:rsidRPr="00BF7289">
        <w:rPr>
          <w:rFonts w:ascii="Arial" w:eastAsia="Times New Roman" w:hAnsi="Arial" w:cs="Arial"/>
        </w:rPr>
        <w:t>youth</w:t>
      </w:r>
      <w:r>
        <w:rPr>
          <w:rFonts w:ascii="Arial" w:eastAsia="Times New Roman" w:hAnsi="Arial" w:cs="Arial"/>
        </w:rPr>
        <w:t xml:space="preserve"> participants</w:t>
      </w:r>
      <w:r w:rsidR="005A7469" w:rsidRPr="00BF7289">
        <w:rPr>
          <w:rFonts w:ascii="Arial" w:eastAsia="Times New Roman" w:hAnsi="Arial" w:cs="Arial"/>
        </w:rPr>
        <w:t>, business</w:t>
      </w:r>
      <w:r>
        <w:rPr>
          <w:rFonts w:ascii="Arial" w:eastAsia="Times New Roman" w:hAnsi="Arial" w:cs="Arial"/>
        </w:rPr>
        <w:t xml:space="preserve"> experts</w:t>
      </w:r>
      <w:r w:rsidR="005A7469" w:rsidRPr="00BF7289">
        <w:rPr>
          <w:rFonts w:ascii="Arial" w:eastAsia="Times New Roman" w:hAnsi="Arial" w:cs="Arial"/>
        </w:rPr>
        <w:t>, government</w:t>
      </w:r>
      <w:r>
        <w:rPr>
          <w:rFonts w:ascii="Arial" w:eastAsia="Times New Roman" w:hAnsi="Arial" w:cs="Arial"/>
        </w:rPr>
        <w:t xml:space="preserve"> policy makers</w:t>
      </w:r>
      <w:r w:rsidR="005A7469" w:rsidRPr="00BF7289">
        <w:rPr>
          <w:rFonts w:ascii="Arial" w:eastAsia="Times New Roman" w:hAnsi="Arial" w:cs="Arial"/>
        </w:rPr>
        <w:t>, technical</w:t>
      </w:r>
      <w:r>
        <w:rPr>
          <w:rFonts w:ascii="Arial" w:eastAsia="Times New Roman" w:hAnsi="Arial" w:cs="Arial"/>
        </w:rPr>
        <w:t xml:space="preserve"> and academic experts</w:t>
      </w:r>
      <w:r w:rsidR="00BF7289">
        <w:rPr>
          <w:rFonts w:ascii="Arial" w:eastAsia="Times New Roman" w:hAnsi="Arial" w:cs="Arial"/>
        </w:rPr>
        <w:t xml:space="preserve">. </w:t>
      </w:r>
    </w:p>
    <w:p w14:paraId="10CD9907" w14:textId="66942A74" w:rsidR="00BB7CD3" w:rsidRPr="002B235B" w:rsidRDefault="002B235B" w:rsidP="005A7469">
      <w:pPr>
        <w:shd w:val="clear" w:color="auto" w:fill="FFFFFF"/>
        <w:spacing w:before="100" w:beforeAutospacing="1" w:after="100" w:afterAutospacing="1"/>
        <w:rPr>
          <w:rFonts w:ascii="Arial" w:hAnsi="Arial" w:cs="Arial"/>
          <w:bCs/>
          <w:u w:val="single"/>
        </w:rPr>
      </w:pPr>
      <w:r>
        <w:rPr>
          <w:rFonts w:ascii="Arial" w:hAnsi="Arial" w:cs="Arial"/>
          <w:bCs/>
          <w:u w:val="single"/>
        </w:rPr>
        <w:t>B</w:t>
      </w:r>
      <w:r w:rsidR="005A7469" w:rsidRPr="002B235B">
        <w:rPr>
          <w:rFonts w:ascii="Arial" w:hAnsi="Arial" w:cs="Arial"/>
          <w:bCs/>
          <w:u w:val="single"/>
        </w:rPr>
        <w:t>reakout sessions</w:t>
      </w:r>
    </w:p>
    <w:p w14:paraId="65D448AE" w14:textId="5F812473" w:rsidR="00A54DA8" w:rsidRDefault="00A54DA8" w:rsidP="005A7469">
      <w:pPr>
        <w:shd w:val="clear" w:color="auto" w:fill="FFFFFF"/>
        <w:spacing w:before="100" w:beforeAutospacing="1" w:after="100" w:afterAutospacing="1"/>
        <w:rPr>
          <w:rFonts w:ascii="Arial" w:hAnsi="Arial" w:cs="Arial"/>
        </w:rPr>
      </w:pPr>
      <w:r>
        <w:rPr>
          <w:rFonts w:ascii="Arial" w:hAnsi="Arial" w:cs="Arial"/>
          <w:bCs/>
        </w:rPr>
        <w:t>Break-out sessions within work</w:t>
      </w:r>
      <w:r w:rsidR="00B66B28" w:rsidRPr="00A54DA8">
        <w:rPr>
          <w:rFonts w:ascii="Arial" w:hAnsi="Arial" w:cs="Arial"/>
          <w:bCs/>
        </w:rPr>
        <w:t xml:space="preserve">shops </w:t>
      </w:r>
      <w:r w:rsidR="005A7469" w:rsidRPr="00DF24AB">
        <w:rPr>
          <w:rFonts w:ascii="Arial" w:hAnsi="Arial" w:cs="Arial"/>
        </w:rPr>
        <w:t xml:space="preserve">were a welcome innovation </w:t>
      </w:r>
      <w:r>
        <w:rPr>
          <w:rFonts w:ascii="Arial" w:hAnsi="Arial" w:cs="Arial"/>
        </w:rPr>
        <w:t>in providing focus</w:t>
      </w:r>
      <w:r w:rsidR="002B235B">
        <w:rPr>
          <w:rFonts w:ascii="Arial" w:hAnsi="Arial" w:cs="Arial"/>
        </w:rPr>
        <w:t xml:space="preserve"> and tasking participants </w:t>
      </w:r>
      <w:r>
        <w:rPr>
          <w:rFonts w:ascii="Arial" w:hAnsi="Arial" w:cs="Arial"/>
        </w:rPr>
        <w:t>to address specific challenges*</w:t>
      </w:r>
      <w:r w:rsidR="005A7469" w:rsidRPr="00DF24AB">
        <w:rPr>
          <w:rFonts w:ascii="Arial" w:hAnsi="Arial" w:cs="Arial"/>
        </w:rPr>
        <w:t>. The sessions that worked best started with an overview of the themes by a panel, with panel members then leading breakout sessions on their subject of exper</w:t>
      </w:r>
      <w:r>
        <w:rPr>
          <w:rFonts w:ascii="Arial" w:hAnsi="Arial" w:cs="Arial"/>
        </w:rPr>
        <w:t>tise before acting as rapporteu</w:t>
      </w:r>
      <w:r w:rsidR="005A7469" w:rsidRPr="00DF24AB">
        <w:rPr>
          <w:rFonts w:ascii="Arial" w:hAnsi="Arial" w:cs="Arial"/>
        </w:rPr>
        <w:t xml:space="preserve">r feeding back conclusions back to the wider room. The small intimate nature of the breakout groups which took place off camera without requiring individuals to “take the microphone” encouraged a franker exchange than </w:t>
      </w:r>
      <w:r>
        <w:rPr>
          <w:rFonts w:ascii="Arial" w:hAnsi="Arial" w:cs="Arial"/>
        </w:rPr>
        <w:t xml:space="preserve">possible </w:t>
      </w:r>
      <w:r w:rsidR="005A7469" w:rsidRPr="00DF24AB">
        <w:rPr>
          <w:rFonts w:ascii="Arial" w:hAnsi="Arial" w:cs="Arial"/>
        </w:rPr>
        <w:t xml:space="preserve">in more formal settings. </w:t>
      </w:r>
      <w:r>
        <w:rPr>
          <w:rFonts w:ascii="Arial" w:hAnsi="Arial" w:cs="Arial"/>
        </w:rPr>
        <w:t xml:space="preserve">It is </w:t>
      </w:r>
      <w:r w:rsidR="008F3BCE">
        <w:rPr>
          <w:rFonts w:ascii="Arial" w:hAnsi="Arial" w:cs="Arial"/>
        </w:rPr>
        <w:t xml:space="preserve">also </w:t>
      </w:r>
      <w:r>
        <w:rPr>
          <w:rFonts w:ascii="Arial" w:hAnsi="Arial" w:cs="Arial"/>
        </w:rPr>
        <w:t xml:space="preserve">vitally important for </w:t>
      </w:r>
      <w:r w:rsidR="005A7469" w:rsidRPr="00DF24AB">
        <w:rPr>
          <w:rFonts w:ascii="Arial" w:hAnsi="Arial" w:cs="Arial"/>
        </w:rPr>
        <w:t>the</w:t>
      </w:r>
      <w:r>
        <w:rPr>
          <w:rFonts w:ascii="Arial" w:hAnsi="Arial" w:cs="Arial"/>
        </w:rPr>
        <w:t xml:space="preserve"> moderator to be </w:t>
      </w:r>
      <w:r w:rsidR="005A7469" w:rsidRPr="00DF24AB">
        <w:rPr>
          <w:rFonts w:ascii="Arial" w:hAnsi="Arial" w:cs="Arial"/>
        </w:rPr>
        <w:t>familiar with the issue being discussed</w:t>
      </w:r>
      <w:r>
        <w:rPr>
          <w:rFonts w:ascii="Arial" w:hAnsi="Arial" w:cs="Arial"/>
        </w:rPr>
        <w:t xml:space="preserve">. </w:t>
      </w:r>
    </w:p>
    <w:p w14:paraId="61EDCC75" w14:textId="79D54CA9" w:rsidR="00A54DA8" w:rsidRDefault="00AA207D" w:rsidP="005A7469">
      <w:pPr>
        <w:shd w:val="clear" w:color="auto" w:fill="FFFFFF"/>
        <w:spacing w:before="100" w:beforeAutospacing="1" w:after="100" w:afterAutospacing="1"/>
        <w:rPr>
          <w:rFonts w:ascii="Arial" w:hAnsi="Arial" w:cs="Arial"/>
        </w:rPr>
      </w:pPr>
      <w:r>
        <w:rPr>
          <w:rFonts w:ascii="Arial" w:hAnsi="Arial" w:cs="Arial"/>
          <w:b/>
        </w:rPr>
        <w:t xml:space="preserve">UK </w:t>
      </w:r>
      <w:r w:rsidR="008F3BCE" w:rsidRPr="008F3BCE">
        <w:rPr>
          <w:rFonts w:ascii="Arial" w:hAnsi="Arial" w:cs="Arial"/>
          <w:b/>
        </w:rPr>
        <w:t>Proposal:</w:t>
      </w:r>
      <w:r w:rsidR="008F3BCE">
        <w:rPr>
          <w:rFonts w:ascii="Arial" w:hAnsi="Arial" w:cs="Arial"/>
        </w:rPr>
        <w:t xml:space="preserve"> </w:t>
      </w:r>
      <w:r w:rsidR="00A54DA8">
        <w:rPr>
          <w:rFonts w:ascii="Arial" w:hAnsi="Arial" w:cs="Arial"/>
        </w:rPr>
        <w:t xml:space="preserve">We believe that this format </w:t>
      </w:r>
      <w:r w:rsidR="008F3BCE">
        <w:rPr>
          <w:rFonts w:ascii="Arial" w:hAnsi="Arial" w:cs="Arial"/>
        </w:rPr>
        <w:t xml:space="preserve">for break out sessions </w:t>
      </w:r>
      <w:r w:rsidR="00A54DA8">
        <w:rPr>
          <w:rFonts w:ascii="Arial" w:hAnsi="Arial" w:cs="Arial"/>
        </w:rPr>
        <w:t>is a strong tem</w:t>
      </w:r>
      <w:r w:rsidR="008F3BCE">
        <w:rPr>
          <w:rFonts w:ascii="Arial" w:hAnsi="Arial" w:cs="Arial"/>
        </w:rPr>
        <w:t xml:space="preserve">plate for the MAG to promote for adoption by most workshops at </w:t>
      </w:r>
      <w:r w:rsidR="00A54DA8">
        <w:rPr>
          <w:rFonts w:ascii="Arial" w:hAnsi="Arial" w:cs="Arial"/>
        </w:rPr>
        <w:t xml:space="preserve">IGF12.  </w:t>
      </w:r>
    </w:p>
    <w:p w14:paraId="7BA8E40B" w14:textId="3001D0CA" w:rsidR="005A7469" w:rsidRPr="001E39F3" w:rsidRDefault="00240DB6" w:rsidP="005A7469">
      <w:pPr>
        <w:shd w:val="clear" w:color="auto" w:fill="FFFFFF"/>
        <w:spacing w:before="100" w:beforeAutospacing="1" w:after="100" w:afterAutospacing="1"/>
        <w:rPr>
          <w:rFonts w:ascii="Arial" w:hAnsi="Arial" w:cs="Arial"/>
          <w:i/>
          <w:sz w:val="22"/>
          <w:szCs w:val="22"/>
        </w:rPr>
      </w:pPr>
      <w:r w:rsidRPr="001E39F3">
        <w:rPr>
          <w:rFonts w:ascii="Arial" w:hAnsi="Arial" w:cs="Arial"/>
          <w:i/>
          <w:sz w:val="22"/>
          <w:szCs w:val="22"/>
        </w:rPr>
        <w:t>(</w:t>
      </w:r>
      <w:r w:rsidR="00A54DA8" w:rsidRPr="001E39F3">
        <w:rPr>
          <w:rFonts w:ascii="Arial" w:hAnsi="Arial" w:cs="Arial"/>
          <w:i/>
          <w:sz w:val="22"/>
          <w:szCs w:val="22"/>
        </w:rPr>
        <w:t xml:space="preserve">*Examples of such successful workshops with titles that succinctly set the aims </w:t>
      </w:r>
      <w:r w:rsidR="006E0127" w:rsidRPr="001E39F3">
        <w:rPr>
          <w:rFonts w:ascii="Arial" w:hAnsi="Arial" w:cs="Arial"/>
          <w:i/>
          <w:sz w:val="22"/>
          <w:szCs w:val="22"/>
        </w:rPr>
        <w:t xml:space="preserve">for participants </w:t>
      </w:r>
      <w:r w:rsidR="00A54DA8" w:rsidRPr="001E39F3">
        <w:rPr>
          <w:rFonts w:ascii="Arial" w:hAnsi="Arial" w:cs="Arial"/>
          <w:i/>
          <w:sz w:val="22"/>
          <w:szCs w:val="22"/>
        </w:rPr>
        <w:t xml:space="preserve">were WS96: Free expression &amp; Extremism: an Internet Governance Challenge </w:t>
      </w:r>
      <w:r w:rsidR="005A7469" w:rsidRPr="001E39F3">
        <w:rPr>
          <w:rFonts w:ascii="Arial" w:hAnsi="Arial" w:cs="Arial"/>
          <w:i/>
          <w:sz w:val="22"/>
          <w:szCs w:val="22"/>
        </w:rPr>
        <w:t>and WS208</w:t>
      </w:r>
      <w:r w:rsidR="00A54DA8" w:rsidRPr="001E39F3">
        <w:rPr>
          <w:rFonts w:ascii="Arial" w:hAnsi="Arial" w:cs="Arial"/>
          <w:i/>
          <w:sz w:val="22"/>
          <w:szCs w:val="22"/>
        </w:rPr>
        <w:t>: Inclusive Responses to Intentional Internet Disruptions.</w:t>
      </w:r>
      <w:r w:rsidRPr="001E39F3">
        <w:rPr>
          <w:rFonts w:ascii="Arial" w:hAnsi="Arial" w:cs="Arial"/>
          <w:i/>
          <w:sz w:val="22"/>
          <w:szCs w:val="22"/>
        </w:rPr>
        <w:t>)</w:t>
      </w:r>
      <w:r w:rsidR="00A54DA8" w:rsidRPr="001E39F3">
        <w:rPr>
          <w:rFonts w:ascii="Arial" w:hAnsi="Arial" w:cs="Arial"/>
          <w:i/>
          <w:sz w:val="22"/>
          <w:szCs w:val="22"/>
        </w:rPr>
        <w:t xml:space="preserve"> </w:t>
      </w:r>
    </w:p>
    <w:p w14:paraId="3BD4845A" w14:textId="3FCCC64E" w:rsidR="005A7469" w:rsidRPr="00DF7F29" w:rsidRDefault="00BA205D" w:rsidP="005A7469">
      <w:pPr>
        <w:shd w:val="clear" w:color="auto" w:fill="FFFFFF"/>
        <w:rPr>
          <w:rFonts w:ascii="Arial" w:eastAsia="Times New Roman" w:hAnsi="Arial" w:cs="Arial"/>
          <w:u w:val="single"/>
        </w:rPr>
      </w:pPr>
      <w:r w:rsidRPr="00DF7F29">
        <w:rPr>
          <w:rFonts w:ascii="Arial" w:eastAsia="Times New Roman" w:hAnsi="Arial" w:cs="Arial"/>
          <w:u w:val="single"/>
        </w:rPr>
        <w:t xml:space="preserve">Presentation of </w:t>
      </w:r>
      <w:r w:rsidR="00DF7F29">
        <w:rPr>
          <w:rFonts w:ascii="Arial" w:eastAsia="Times New Roman" w:hAnsi="Arial" w:cs="Arial"/>
          <w:u w:val="single"/>
        </w:rPr>
        <w:t xml:space="preserve">IGF </w:t>
      </w:r>
      <w:r w:rsidRPr="00DF7F29">
        <w:rPr>
          <w:rFonts w:ascii="Arial" w:eastAsia="Times New Roman" w:hAnsi="Arial" w:cs="Arial"/>
          <w:u w:val="single"/>
        </w:rPr>
        <w:t>tangible outcomes</w:t>
      </w:r>
    </w:p>
    <w:p w14:paraId="7698CDA3" w14:textId="77777777" w:rsidR="00BA205D" w:rsidRDefault="00BA205D" w:rsidP="005A7469">
      <w:pPr>
        <w:shd w:val="clear" w:color="auto" w:fill="FFFFFF"/>
        <w:rPr>
          <w:rFonts w:ascii="Arial" w:eastAsia="Times New Roman" w:hAnsi="Arial" w:cs="Arial"/>
        </w:rPr>
      </w:pPr>
    </w:p>
    <w:p w14:paraId="5F15E2E5" w14:textId="50322D2C" w:rsidR="00BA205D" w:rsidRDefault="00BA205D" w:rsidP="005A7469">
      <w:pPr>
        <w:shd w:val="clear" w:color="auto" w:fill="FFFFFF"/>
        <w:rPr>
          <w:rFonts w:ascii="Arial" w:eastAsia="Times New Roman" w:hAnsi="Arial" w:cs="Arial"/>
        </w:rPr>
      </w:pPr>
      <w:r>
        <w:rPr>
          <w:rFonts w:ascii="Arial" w:eastAsia="Times New Roman" w:hAnsi="Arial" w:cs="Arial"/>
        </w:rPr>
        <w:t>The IGF programme</w:t>
      </w:r>
      <w:r w:rsidR="00DF7F29">
        <w:rPr>
          <w:rFonts w:ascii="Arial" w:eastAsia="Times New Roman" w:hAnsi="Arial" w:cs="Arial"/>
        </w:rPr>
        <w:t xml:space="preserve"> would benefit f</w:t>
      </w:r>
      <w:r>
        <w:rPr>
          <w:rFonts w:ascii="Arial" w:eastAsia="Times New Roman" w:hAnsi="Arial" w:cs="Arial"/>
        </w:rPr>
        <w:t>r</w:t>
      </w:r>
      <w:r w:rsidR="00DF7F29">
        <w:rPr>
          <w:rFonts w:ascii="Arial" w:eastAsia="Times New Roman" w:hAnsi="Arial" w:cs="Arial"/>
        </w:rPr>
        <w:t>o</w:t>
      </w:r>
      <w:r>
        <w:rPr>
          <w:rFonts w:ascii="Arial" w:eastAsia="Times New Roman" w:hAnsi="Arial" w:cs="Arial"/>
        </w:rPr>
        <w:t xml:space="preserve">m more coherent integration of the best practice fora outcomes </w:t>
      </w:r>
      <w:r w:rsidR="00DF7F29">
        <w:rPr>
          <w:rFonts w:ascii="Arial" w:eastAsia="Times New Roman" w:hAnsi="Arial" w:cs="Arial"/>
        </w:rPr>
        <w:t xml:space="preserve">and next billion(s) access report </w:t>
      </w:r>
      <w:r>
        <w:rPr>
          <w:rFonts w:ascii="Arial" w:eastAsia="Times New Roman" w:hAnsi="Arial" w:cs="Arial"/>
        </w:rPr>
        <w:t xml:space="preserve">from </w:t>
      </w:r>
      <w:r w:rsidR="00DF7F29">
        <w:rPr>
          <w:rFonts w:ascii="Arial" w:eastAsia="Times New Roman" w:hAnsi="Arial" w:cs="Arial"/>
        </w:rPr>
        <w:t xml:space="preserve">the </w:t>
      </w:r>
      <w:r>
        <w:rPr>
          <w:rFonts w:ascii="Arial" w:eastAsia="Times New Roman" w:hAnsi="Arial" w:cs="Arial"/>
        </w:rPr>
        <w:t>inter-sessional work</w:t>
      </w:r>
      <w:r w:rsidR="00DF7F29">
        <w:rPr>
          <w:rFonts w:ascii="Arial" w:eastAsia="Times New Roman" w:hAnsi="Arial" w:cs="Arial"/>
        </w:rPr>
        <w:t xml:space="preserve"> - </w:t>
      </w:r>
      <w:r>
        <w:rPr>
          <w:rFonts w:ascii="Arial" w:eastAsia="Times New Roman" w:hAnsi="Arial" w:cs="Arial"/>
        </w:rPr>
        <w:t>the volunteer coordinators</w:t>
      </w:r>
      <w:r w:rsidR="00DF7F29">
        <w:rPr>
          <w:rFonts w:ascii="Arial" w:eastAsia="Times New Roman" w:hAnsi="Arial" w:cs="Arial"/>
        </w:rPr>
        <w:t xml:space="preserve"> of which deserve enormous credit - </w:t>
      </w:r>
      <w:r>
        <w:rPr>
          <w:rFonts w:ascii="Arial" w:eastAsia="Times New Roman" w:hAnsi="Arial" w:cs="Arial"/>
        </w:rPr>
        <w:t xml:space="preserve">and the </w:t>
      </w:r>
      <w:r w:rsidR="00DF7F29">
        <w:rPr>
          <w:rFonts w:ascii="Arial" w:eastAsia="Times New Roman" w:hAnsi="Arial" w:cs="Arial"/>
        </w:rPr>
        <w:t xml:space="preserve">agendas of the </w:t>
      </w:r>
      <w:r>
        <w:rPr>
          <w:rFonts w:ascii="Arial" w:eastAsia="Times New Roman" w:hAnsi="Arial" w:cs="Arial"/>
        </w:rPr>
        <w:t>workshop</w:t>
      </w:r>
      <w:r w:rsidR="00DF7F29">
        <w:rPr>
          <w:rFonts w:ascii="Arial" w:eastAsia="Times New Roman" w:hAnsi="Arial" w:cs="Arial"/>
        </w:rPr>
        <w:t>s most directly to the inter-sessional topics.</w:t>
      </w:r>
      <w:r>
        <w:rPr>
          <w:rFonts w:ascii="Arial" w:eastAsia="Times New Roman" w:hAnsi="Arial" w:cs="Arial"/>
        </w:rPr>
        <w:t xml:space="preserve"> </w:t>
      </w:r>
      <w:r w:rsidR="00DF7F29">
        <w:rPr>
          <w:rFonts w:ascii="Arial" w:eastAsia="Times New Roman" w:hAnsi="Arial" w:cs="Arial"/>
        </w:rPr>
        <w:t>At IGF11 t</w:t>
      </w:r>
      <w:r>
        <w:rPr>
          <w:rFonts w:ascii="Arial" w:eastAsia="Times New Roman" w:hAnsi="Arial" w:cs="Arial"/>
        </w:rPr>
        <w:t>he</w:t>
      </w:r>
      <w:r w:rsidR="00DF7F29">
        <w:rPr>
          <w:rFonts w:ascii="Arial" w:eastAsia="Times New Roman" w:hAnsi="Arial" w:cs="Arial"/>
        </w:rPr>
        <w:t>re</w:t>
      </w:r>
      <w:r>
        <w:rPr>
          <w:rFonts w:ascii="Arial" w:eastAsia="Times New Roman" w:hAnsi="Arial" w:cs="Arial"/>
        </w:rPr>
        <w:t xml:space="preserve"> seemed to be two unstructured </w:t>
      </w:r>
      <w:r w:rsidR="00DF7F29">
        <w:rPr>
          <w:rFonts w:ascii="Arial" w:eastAsia="Times New Roman" w:hAnsi="Arial" w:cs="Arial"/>
        </w:rPr>
        <w:t xml:space="preserve">but </w:t>
      </w:r>
      <w:r>
        <w:rPr>
          <w:rFonts w:ascii="Arial" w:eastAsia="Times New Roman" w:hAnsi="Arial" w:cs="Arial"/>
        </w:rPr>
        <w:t xml:space="preserve">intersecting tracks of workshops and the BPF for example on security. </w:t>
      </w:r>
    </w:p>
    <w:p w14:paraId="63754077" w14:textId="77777777" w:rsidR="00BA205D" w:rsidRDefault="00BA205D" w:rsidP="005A7469">
      <w:pPr>
        <w:shd w:val="clear" w:color="auto" w:fill="FFFFFF"/>
        <w:rPr>
          <w:rFonts w:ascii="Arial" w:eastAsia="Times New Roman" w:hAnsi="Arial" w:cs="Arial"/>
        </w:rPr>
      </w:pPr>
    </w:p>
    <w:p w14:paraId="2436F763" w14:textId="06EADA19" w:rsidR="00BA205D" w:rsidRPr="00DF24AB" w:rsidRDefault="00AA207D" w:rsidP="005A7469">
      <w:pPr>
        <w:shd w:val="clear" w:color="auto" w:fill="FFFFFF"/>
        <w:rPr>
          <w:rFonts w:ascii="Arial" w:eastAsia="Times New Roman" w:hAnsi="Arial" w:cs="Arial"/>
        </w:rPr>
      </w:pPr>
      <w:r>
        <w:rPr>
          <w:rFonts w:ascii="Arial" w:eastAsia="Times New Roman" w:hAnsi="Arial" w:cs="Arial"/>
          <w:b/>
        </w:rPr>
        <w:t xml:space="preserve">UK </w:t>
      </w:r>
      <w:r w:rsidR="00BA205D" w:rsidRPr="00DF7F29">
        <w:rPr>
          <w:rFonts w:ascii="Arial" w:eastAsia="Times New Roman" w:hAnsi="Arial" w:cs="Arial"/>
          <w:b/>
        </w:rPr>
        <w:t>Proposal</w:t>
      </w:r>
      <w:r w:rsidR="00BA205D">
        <w:rPr>
          <w:rFonts w:ascii="Arial" w:eastAsia="Times New Roman" w:hAnsi="Arial" w:cs="Arial"/>
        </w:rPr>
        <w:t xml:space="preserve">: The MAG should plan the linkages between the BPFs with workshops and other IGF events directly relevant to the topics of the BPFs. Reporting at the wrap up conclusion of the IGF should make clear how </w:t>
      </w:r>
      <w:r w:rsidR="00DF7F29">
        <w:rPr>
          <w:rFonts w:ascii="Arial" w:eastAsia="Times New Roman" w:hAnsi="Arial" w:cs="Arial"/>
        </w:rPr>
        <w:t>the l</w:t>
      </w:r>
      <w:r w:rsidR="008F3BCE">
        <w:rPr>
          <w:rFonts w:ascii="Arial" w:eastAsia="Times New Roman" w:hAnsi="Arial" w:cs="Arial"/>
        </w:rPr>
        <w:t>i</w:t>
      </w:r>
      <w:r w:rsidR="00DF7F29">
        <w:rPr>
          <w:rFonts w:ascii="Arial" w:eastAsia="Times New Roman" w:hAnsi="Arial" w:cs="Arial"/>
        </w:rPr>
        <w:t>nk ups either serve to advance the focus of the continuing BPFs or complement the winding up of the “task done” BPFs.</w:t>
      </w:r>
      <w:r w:rsidR="00BA205D">
        <w:rPr>
          <w:rFonts w:ascii="Arial" w:eastAsia="Times New Roman" w:hAnsi="Arial" w:cs="Arial"/>
        </w:rPr>
        <w:t xml:space="preserve">   </w:t>
      </w:r>
    </w:p>
    <w:p w14:paraId="690574B7" w14:textId="77777777" w:rsidR="0057180C" w:rsidRPr="008F3BCE" w:rsidRDefault="0057180C" w:rsidP="0057180C">
      <w:pPr>
        <w:rPr>
          <w:rFonts w:ascii="Roboto-Regular" w:hAnsi="Roboto-Regular" w:cs="Roboto-Regular"/>
          <w:color w:val="262626"/>
          <w:sz w:val="22"/>
          <w:szCs w:val="22"/>
          <w:lang w:val="en-US"/>
        </w:rPr>
      </w:pPr>
    </w:p>
    <w:p w14:paraId="115B7EDA" w14:textId="2B228A44" w:rsidR="0057180C" w:rsidRPr="008F3BCE" w:rsidRDefault="008F3BCE" w:rsidP="0057180C">
      <w:pPr>
        <w:rPr>
          <w:rFonts w:ascii="Arial" w:hAnsi="Arial" w:cs="Arial"/>
          <w:i/>
          <w:color w:val="262626"/>
          <w:sz w:val="22"/>
          <w:szCs w:val="22"/>
          <w:lang w:val="en-US"/>
        </w:rPr>
      </w:pPr>
      <w:r w:rsidRPr="008F3BCE">
        <w:rPr>
          <w:rFonts w:ascii="Arial" w:hAnsi="Arial" w:cs="Arial"/>
          <w:i/>
          <w:color w:val="262626"/>
          <w:sz w:val="22"/>
          <w:szCs w:val="22"/>
          <w:lang w:val="en-US"/>
        </w:rPr>
        <w:t>Contact:</w:t>
      </w:r>
    </w:p>
    <w:p w14:paraId="22B23EDE" w14:textId="2D76364A" w:rsidR="008F3BCE" w:rsidRPr="008F3BCE" w:rsidRDefault="008F3BCE" w:rsidP="0057180C">
      <w:pPr>
        <w:rPr>
          <w:rFonts w:ascii="Arial" w:hAnsi="Arial" w:cs="Arial"/>
          <w:color w:val="262626"/>
          <w:sz w:val="22"/>
          <w:szCs w:val="22"/>
          <w:lang w:val="en-US"/>
        </w:rPr>
      </w:pPr>
      <w:r w:rsidRPr="008F3BCE">
        <w:rPr>
          <w:rFonts w:ascii="Arial" w:hAnsi="Arial" w:cs="Arial"/>
          <w:color w:val="262626"/>
          <w:sz w:val="22"/>
          <w:szCs w:val="22"/>
          <w:lang w:val="en-US"/>
        </w:rPr>
        <w:t>Mark Carvell</w:t>
      </w:r>
    </w:p>
    <w:p w14:paraId="2B0D7313" w14:textId="61627066" w:rsidR="008F3BCE" w:rsidRPr="001E39F3" w:rsidRDefault="008F3BCE" w:rsidP="0057180C">
      <w:pPr>
        <w:rPr>
          <w:rFonts w:ascii="Arial" w:hAnsi="Arial" w:cs="Arial"/>
          <w:sz w:val="22"/>
          <w:szCs w:val="22"/>
        </w:rPr>
      </w:pPr>
      <w:r w:rsidRPr="008F3BCE">
        <w:rPr>
          <w:rFonts w:ascii="Arial" w:hAnsi="Arial" w:cs="Arial"/>
          <w:color w:val="262626"/>
          <w:sz w:val="22"/>
          <w:szCs w:val="22"/>
          <w:lang w:val="en-US"/>
        </w:rPr>
        <w:t>Department for Culture, Media &amp; Sport</w:t>
      </w:r>
      <w:r w:rsidR="001E39F3">
        <w:rPr>
          <w:rFonts w:ascii="Arial" w:hAnsi="Arial" w:cs="Arial"/>
          <w:color w:val="262626"/>
          <w:sz w:val="22"/>
          <w:szCs w:val="22"/>
          <w:lang w:val="en-US"/>
        </w:rPr>
        <w:t xml:space="preserve">                                            </w:t>
      </w:r>
      <w:r w:rsidR="001E39F3" w:rsidRPr="008F3BCE">
        <w:rPr>
          <w:rFonts w:ascii="Arial" w:hAnsi="Arial" w:cs="Arial"/>
          <w:sz w:val="22"/>
          <w:szCs w:val="22"/>
        </w:rPr>
        <w:t>30 January 2017</w:t>
      </w:r>
    </w:p>
    <w:p w14:paraId="6CEF6251" w14:textId="0F5F1FE5" w:rsidR="001E39F3" w:rsidRPr="008F3BCE" w:rsidRDefault="008F3BCE" w:rsidP="0057180C">
      <w:pPr>
        <w:rPr>
          <w:rFonts w:ascii="Arial" w:hAnsi="Arial" w:cs="Arial"/>
          <w:color w:val="262626"/>
          <w:sz w:val="22"/>
          <w:szCs w:val="22"/>
          <w:lang w:val="en-US"/>
        </w:rPr>
      </w:pPr>
      <w:r w:rsidRPr="008F3BCE">
        <w:rPr>
          <w:rFonts w:ascii="Arial" w:hAnsi="Arial" w:cs="Arial"/>
          <w:color w:val="262626"/>
          <w:sz w:val="22"/>
          <w:szCs w:val="22"/>
          <w:lang w:val="en-US"/>
        </w:rPr>
        <w:t>United Kingdom Government</w:t>
      </w:r>
      <w:r w:rsidR="001E39F3">
        <w:rPr>
          <w:rFonts w:ascii="Arial" w:hAnsi="Arial" w:cs="Arial"/>
          <w:color w:val="262626"/>
          <w:sz w:val="22"/>
          <w:szCs w:val="22"/>
          <w:lang w:val="en-US"/>
        </w:rPr>
        <w:t xml:space="preserve"> </w:t>
      </w:r>
    </w:p>
    <w:sectPr w:rsidR="001E39F3" w:rsidRPr="008F3BCE" w:rsidSect="008A6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boto-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4C99"/>
    <w:multiLevelType w:val="hybridMultilevel"/>
    <w:tmpl w:val="2E002416"/>
    <w:lvl w:ilvl="0" w:tplc="380205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1C3FE9"/>
    <w:multiLevelType w:val="multilevel"/>
    <w:tmpl w:val="25D2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7A2673"/>
    <w:multiLevelType w:val="hybridMultilevel"/>
    <w:tmpl w:val="51102AEC"/>
    <w:lvl w:ilvl="0" w:tplc="226E507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1A1201"/>
    <w:multiLevelType w:val="multilevel"/>
    <w:tmpl w:val="EDA0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2036A2"/>
    <w:multiLevelType w:val="hybridMultilevel"/>
    <w:tmpl w:val="E12E24F4"/>
    <w:lvl w:ilvl="0" w:tplc="A9E433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0C"/>
    <w:rsid w:val="000F3EBD"/>
    <w:rsid w:val="00121DEF"/>
    <w:rsid w:val="00170766"/>
    <w:rsid w:val="001811E6"/>
    <w:rsid w:val="001A26D7"/>
    <w:rsid w:val="001E39F3"/>
    <w:rsid w:val="001E73B9"/>
    <w:rsid w:val="002366DF"/>
    <w:rsid w:val="00240DB6"/>
    <w:rsid w:val="002B235B"/>
    <w:rsid w:val="002B4DDE"/>
    <w:rsid w:val="00370D12"/>
    <w:rsid w:val="00385359"/>
    <w:rsid w:val="00385BAA"/>
    <w:rsid w:val="00446E15"/>
    <w:rsid w:val="004D4D9B"/>
    <w:rsid w:val="004D6FF4"/>
    <w:rsid w:val="00503914"/>
    <w:rsid w:val="00552DF9"/>
    <w:rsid w:val="00570EBC"/>
    <w:rsid w:val="0057180C"/>
    <w:rsid w:val="00590D51"/>
    <w:rsid w:val="005A7469"/>
    <w:rsid w:val="005E1F4F"/>
    <w:rsid w:val="005F6BF1"/>
    <w:rsid w:val="00611743"/>
    <w:rsid w:val="00687DFB"/>
    <w:rsid w:val="00690F6D"/>
    <w:rsid w:val="00692409"/>
    <w:rsid w:val="006D42F7"/>
    <w:rsid w:val="006E0127"/>
    <w:rsid w:val="006E3E29"/>
    <w:rsid w:val="00706E71"/>
    <w:rsid w:val="00716A92"/>
    <w:rsid w:val="007F75DB"/>
    <w:rsid w:val="008120BD"/>
    <w:rsid w:val="008A206D"/>
    <w:rsid w:val="008A6B58"/>
    <w:rsid w:val="008F2B88"/>
    <w:rsid w:val="008F3BCE"/>
    <w:rsid w:val="009109D7"/>
    <w:rsid w:val="00936644"/>
    <w:rsid w:val="009924AD"/>
    <w:rsid w:val="00993367"/>
    <w:rsid w:val="00997CF1"/>
    <w:rsid w:val="009B0D0C"/>
    <w:rsid w:val="009D6A26"/>
    <w:rsid w:val="00A04FA7"/>
    <w:rsid w:val="00A54DA8"/>
    <w:rsid w:val="00A63A93"/>
    <w:rsid w:val="00AA207D"/>
    <w:rsid w:val="00B66B28"/>
    <w:rsid w:val="00B76D8F"/>
    <w:rsid w:val="00BA205D"/>
    <w:rsid w:val="00BB404D"/>
    <w:rsid w:val="00BB7CD3"/>
    <w:rsid w:val="00BE7982"/>
    <w:rsid w:val="00BF7289"/>
    <w:rsid w:val="00C3462F"/>
    <w:rsid w:val="00C822D5"/>
    <w:rsid w:val="00CA69F3"/>
    <w:rsid w:val="00D30D98"/>
    <w:rsid w:val="00DB688B"/>
    <w:rsid w:val="00DF24AB"/>
    <w:rsid w:val="00DF7F29"/>
    <w:rsid w:val="00E03266"/>
    <w:rsid w:val="00E703C5"/>
    <w:rsid w:val="00E95F48"/>
    <w:rsid w:val="00EF0395"/>
    <w:rsid w:val="00FC30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267C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8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80C"/>
    <w:rPr>
      <w:rFonts w:ascii="Lucida Grande" w:hAnsi="Lucida Grande" w:cs="Lucida Grande"/>
      <w:sz w:val="18"/>
      <w:szCs w:val="18"/>
    </w:rPr>
  </w:style>
  <w:style w:type="paragraph" w:styleId="ListParagraph">
    <w:name w:val="List Paragraph"/>
    <w:basedOn w:val="Normal"/>
    <w:uiPriority w:val="34"/>
    <w:qFormat/>
    <w:rsid w:val="00E703C5"/>
    <w:pPr>
      <w:ind w:left="720"/>
      <w:contextualSpacing/>
    </w:pPr>
  </w:style>
  <w:style w:type="paragraph" w:customStyle="1" w:styleId="m-6372124265589494684gmail-m2577101342609643160msolistparagraph">
    <w:name w:val="m_-6372124265589494684gmail-m_2577101342609643160msolistparagraph"/>
    <w:basedOn w:val="Normal"/>
    <w:rsid w:val="005A7469"/>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5A7469"/>
  </w:style>
  <w:style w:type="paragraph" w:styleId="NormalWeb">
    <w:name w:val="Normal (Web)"/>
    <w:basedOn w:val="Normal"/>
    <w:uiPriority w:val="99"/>
    <w:unhideWhenUsed/>
    <w:rsid w:val="008A206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811E6"/>
    <w:rPr>
      <w:color w:val="0000FF" w:themeColor="hyperlink"/>
      <w:u w:val="single"/>
    </w:rPr>
  </w:style>
  <w:style w:type="character" w:styleId="FollowedHyperlink">
    <w:name w:val="FollowedHyperlink"/>
    <w:basedOn w:val="DefaultParagraphFont"/>
    <w:uiPriority w:val="99"/>
    <w:semiHidden/>
    <w:unhideWhenUsed/>
    <w:rsid w:val="001811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8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80C"/>
    <w:rPr>
      <w:rFonts w:ascii="Lucida Grande" w:hAnsi="Lucida Grande" w:cs="Lucida Grande"/>
      <w:sz w:val="18"/>
      <w:szCs w:val="18"/>
    </w:rPr>
  </w:style>
  <w:style w:type="paragraph" w:styleId="ListParagraph">
    <w:name w:val="List Paragraph"/>
    <w:basedOn w:val="Normal"/>
    <w:uiPriority w:val="34"/>
    <w:qFormat/>
    <w:rsid w:val="00E703C5"/>
    <w:pPr>
      <w:ind w:left="720"/>
      <w:contextualSpacing/>
    </w:pPr>
  </w:style>
  <w:style w:type="paragraph" w:customStyle="1" w:styleId="m-6372124265589494684gmail-m2577101342609643160msolistparagraph">
    <w:name w:val="m_-6372124265589494684gmail-m_2577101342609643160msolistparagraph"/>
    <w:basedOn w:val="Normal"/>
    <w:rsid w:val="005A7469"/>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5A7469"/>
  </w:style>
  <w:style w:type="paragraph" w:styleId="NormalWeb">
    <w:name w:val="Normal (Web)"/>
    <w:basedOn w:val="Normal"/>
    <w:uiPriority w:val="99"/>
    <w:unhideWhenUsed/>
    <w:rsid w:val="008A206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811E6"/>
    <w:rPr>
      <w:color w:val="0000FF" w:themeColor="hyperlink"/>
      <w:u w:val="single"/>
    </w:rPr>
  </w:style>
  <w:style w:type="character" w:styleId="FollowedHyperlink">
    <w:name w:val="FollowedHyperlink"/>
    <w:basedOn w:val="DefaultParagraphFont"/>
    <w:uiPriority w:val="99"/>
    <w:semiHidden/>
    <w:unhideWhenUsed/>
    <w:rsid w:val="00181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2436">
      <w:bodyDiv w:val="1"/>
      <w:marLeft w:val="0"/>
      <w:marRight w:val="0"/>
      <w:marTop w:val="0"/>
      <w:marBottom w:val="0"/>
      <w:divBdr>
        <w:top w:val="none" w:sz="0" w:space="0" w:color="auto"/>
        <w:left w:val="none" w:sz="0" w:space="0" w:color="auto"/>
        <w:bottom w:val="none" w:sz="0" w:space="0" w:color="auto"/>
        <w:right w:val="none" w:sz="0" w:space="0" w:color="auto"/>
      </w:divBdr>
      <w:divsChild>
        <w:div w:id="946498985">
          <w:marLeft w:val="0"/>
          <w:marRight w:val="0"/>
          <w:marTop w:val="0"/>
          <w:marBottom w:val="0"/>
          <w:divBdr>
            <w:top w:val="none" w:sz="0" w:space="0" w:color="auto"/>
            <w:left w:val="none" w:sz="0" w:space="0" w:color="auto"/>
            <w:bottom w:val="none" w:sz="0" w:space="0" w:color="auto"/>
            <w:right w:val="none" w:sz="0" w:space="0" w:color="auto"/>
          </w:divBdr>
          <w:divsChild>
            <w:div w:id="1640913007">
              <w:marLeft w:val="0"/>
              <w:marRight w:val="0"/>
              <w:marTop w:val="0"/>
              <w:marBottom w:val="0"/>
              <w:divBdr>
                <w:top w:val="none" w:sz="0" w:space="0" w:color="auto"/>
                <w:left w:val="none" w:sz="0" w:space="0" w:color="auto"/>
                <w:bottom w:val="none" w:sz="0" w:space="0" w:color="auto"/>
                <w:right w:val="none" w:sz="0" w:space="0" w:color="auto"/>
              </w:divBdr>
              <w:divsChild>
                <w:div w:id="8902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1473">
      <w:bodyDiv w:val="1"/>
      <w:marLeft w:val="0"/>
      <w:marRight w:val="0"/>
      <w:marTop w:val="0"/>
      <w:marBottom w:val="0"/>
      <w:divBdr>
        <w:top w:val="none" w:sz="0" w:space="0" w:color="auto"/>
        <w:left w:val="none" w:sz="0" w:space="0" w:color="auto"/>
        <w:bottom w:val="none" w:sz="0" w:space="0" w:color="auto"/>
        <w:right w:val="none" w:sz="0" w:space="0" w:color="auto"/>
      </w:divBdr>
      <w:divsChild>
        <w:div w:id="523133907">
          <w:marLeft w:val="0"/>
          <w:marRight w:val="0"/>
          <w:marTop w:val="0"/>
          <w:marBottom w:val="0"/>
          <w:divBdr>
            <w:top w:val="none" w:sz="0" w:space="0" w:color="auto"/>
            <w:left w:val="none" w:sz="0" w:space="0" w:color="auto"/>
            <w:bottom w:val="none" w:sz="0" w:space="0" w:color="auto"/>
            <w:right w:val="none" w:sz="0" w:space="0" w:color="auto"/>
          </w:divBdr>
          <w:divsChild>
            <w:div w:id="1401174271">
              <w:marLeft w:val="0"/>
              <w:marRight w:val="0"/>
              <w:marTop w:val="0"/>
              <w:marBottom w:val="0"/>
              <w:divBdr>
                <w:top w:val="none" w:sz="0" w:space="0" w:color="auto"/>
                <w:left w:val="none" w:sz="0" w:space="0" w:color="auto"/>
                <w:bottom w:val="none" w:sz="0" w:space="0" w:color="auto"/>
                <w:right w:val="none" w:sz="0" w:space="0" w:color="auto"/>
              </w:divBdr>
              <w:divsChild>
                <w:div w:id="3401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7008">
      <w:bodyDiv w:val="1"/>
      <w:marLeft w:val="0"/>
      <w:marRight w:val="0"/>
      <w:marTop w:val="0"/>
      <w:marBottom w:val="0"/>
      <w:divBdr>
        <w:top w:val="none" w:sz="0" w:space="0" w:color="auto"/>
        <w:left w:val="none" w:sz="0" w:space="0" w:color="auto"/>
        <w:bottom w:val="none" w:sz="0" w:space="0" w:color="auto"/>
        <w:right w:val="none" w:sz="0" w:space="0" w:color="auto"/>
      </w:divBdr>
      <w:divsChild>
        <w:div w:id="1935742606">
          <w:marLeft w:val="0"/>
          <w:marRight w:val="0"/>
          <w:marTop w:val="0"/>
          <w:marBottom w:val="0"/>
          <w:divBdr>
            <w:top w:val="none" w:sz="0" w:space="0" w:color="auto"/>
            <w:left w:val="none" w:sz="0" w:space="0" w:color="auto"/>
            <w:bottom w:val="none" w:sz="0" w:space="0" w:color="auto"/>
            <w:right w:val="none" w:sz="0" w:space="0" w:color="auto"/>
          </w:divBdr>
          <w:divsChild>
            <w:div w:id="1473668570">
              <w:marLeft w:val="0"/>
              <w:marRight w:val="0"/>
              <w:marTop w:val="0"/>
              <w:marBottom w:val="0"/>
              <w:divBdr>
                <w:top w:val="none" w:sz="0" w:space="0" w:color="auto"/>
                <w:left w:val="none" w:sz="0" w:space="0" w:color="auto"/>
                <w:bottom w:val="none" w:sz="0" w:space="0" w:color="auto"/>
                <w:right w:val="none" w:sz="0" w:space="0" w:color="auto"/>
              </w:divBdr>
              <w:divsChild>
                <w:div w:id="9083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4137">
      <w:bodyDiv w:val="1"/>
      <w:marLeft w:val="0"/>
      <w:marRight w:val="0"/>
      <w:marTop w:val="0"/>
      <w:marBottom w:val="0"/>
      <w:divBdr>
        <w:top w:val="none" w:sz="0" w:space="0" w:color="auto"/>
        <w:left w:val="none" w:sz="0" w:space="0" w:color="auto"/>
        <w:bottom w:val="none" w:sz="0" w:space="0" w:color="auto"/>
        <w:right w:val="none" w:sz="0" w:space="0" w:color="auto"/>
      </w:divBdr>
      <w:divsChild>
        <w:div w:id="10769344">
          <w:marLeft w:val="0"/>
          <w:marRight w:val="0"/>
          <w:marTop w:val="0"/>
          <w:marBottom w:val="0"/>
          <w:divBdr>
            <w:top w:val="none" w:sz="0" w:space="0" w:color="auto"/>
            <w:left w:val="none" w:sz="0" w:space="0" w:color="auto"/>
            <w:bottom w:val="none" w:sz="0" w:space="0" w:color="auto"/>
            <w:right w:val="none" w:sz="0" w:space="0" w:color="auto"/>
          </w:divBdr>
        </w:div>
        <w:div w:id="30764110">
          <w:marLeft w:val="0"/>
          <w:marRight w:val="0"/>
          <w:marTop w:val="0"/>
          <w:marBottom w:val="0"/>
          <w:divBdr>
            <w:top w:val="none" w:sz="0" w:space="0" w:color="auto"/>
            <w:left w:val="none" w:sz="0" w:space="0" w:color="auto"/>
            <w:bottom w:val="none" w:sz="0" w:space="0" w:color="auto"/>
            <w:right w:val="none" w:sz="0" w:space="0" w:color="auto"/>
          </w:divBdr>
        </w:div>
        <w:div w:id="353495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9895310">
              <w:marLeft w:val="0"/>
              <w:marRight w:val="0"/>
              <w:marTop w:val="0"/>
              <w:marBottom w:val="0"/>
              <w:divBdr>
                <w:top w:val="none" w:sz="0" w:space="0" w:color="auto"/>
                <w:left w:val="none" w:sz="0" w:space="0" w:color="auto"/>
                <w:bottom w:val="none" w:sz="0" w:space="0" w:color="auto"/>
                <w:right w:val="none" w:sz="0" w:space="0" w:color="auto"/>
              </w:divBdr>
              <w:divsChild>
                <w:div w:id="18733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614">
          <w:marLeft w:val="0"/>
          <w:marRight w:val="0"/>
          <w:marTop w:val="0"/>
          <w:marBottom w:val="0"/>
          <w:divBdr>
            <w:top w:val="none" w:sz="0" w:space="0" w:color="auto"/>
            <w:left w:val="none" w:sz="0" w:space="0" w:color="auto"/>
            <w:bottom w:val="none" w:sz="0" w:space="0" w:color="auto"/>
            <w:right w:val="none" w:sz="0" w:space="0" w:color="auto"/>
          </w:divBdr>
        </w:div>
        <w:div w:id="125391427">
          <w:marLeft w:val="0"/>
          <w:marRight w:val="0"/>
          <w:marTop w:val="0"/>
          <w:marBottom w:val="0"/>
          <w:divBdr>
            <w:top w:val="none" w:sz="0" w:space="0" w:color="auto"/>
            <w:left w:val="none" w:sz="0" w:space="0" w:color="auto"/>
            <w:bottom w:val="none" w:sz="0" w:space="0" w:color="auto"/>
            <w:right w:val="none" w:sz="0" w:space="0" w:color="auto"/>
          </w:divBdr>
        </w:div>
        <w:div w:id="150827010">
          <w:marLeft w:val="0"/>
          <w:marRight w:val="0"/>
          <w:marTop w:val="0"/>
          <w:marBottom w:val="0"/>
          <w:divBdr>
            <w:top w:val="none" w:sz="0" w:space="0" w:color="auto"/>
            <w:left w:val="none" w:sz="0" w:space="0" w:color="auto"/>
            <w:bottom w:val="none" w:sz="0" w:space="0" w:color="auto"/>
            <w:right w:val="none" w:sz="0" w:space="0" w:color="auto"/>
          </w:divBdr>
        </w:div>
        <w:div w:id="195627292">
          <w:marLeft w:val="0"/>
          <w:marRight w:val="0"/>
          <w:marTop w:val="0"/>
          <w:marBottom w:val="0"/>
          <w:divBdr>
            <w:top w:val="none" w:sz="0" w:space="0" w:color="auto"/>
            <w:left w:val="none" w:sz="0" w:space="0" w:color="auto"/>
            <w:bottom w:val="none" w:sz="0" w:space="0" w:color="auto"/>
            <w:right w:val="none" w:sz="0" w:space="0" w:color="auto"/>
          </w:divBdr>
        </w:div>
        <w:div w:id="199517590">
          <w:marLeft w:val="0"/>
          <w:marRight w:val="0"/>
          <w:marTop w:val="0"/>
          <w:marBottom w:val="0"/>
          <w:divBdr>
            <w:top w:val="none" w:sz="0" w:space="0" w:color="auto"/>
            <w:left w:val="none" w:sz="0" w:space="0" w:color="auto"/>
            <w:bottom w:val="none" w:sz="0" w:space="0" w:color="auto"/>
            <w:right w:val="none" w:sz="0" w:space="0" w:color="auto"/>
          </w:divBdr>
        </w:div>
        <w:div w:id="228079597">
          <w:marLeft w:val="0"/>
          <w:marRight w:val="0"/>
          <w:marTop w:val="0"/>
          <w:marBottom w:val="0"/>
          <w:divBdr>
            <w:top w:val="none" w:sz="0" w:space="0" w:color="auto"/>
            <w:left w:val="none" w:sz="0" w:space="0" w:color="auto"/>
            <w:bottom w:val="none" w:sz="0" w:space="0" w:color="auto"/>
            <w:right w:val="none" w:sz="0" w:space="0" w:color="auto"/>
          </w:divBdr>
        </w:div>
        <w:div w:id="442968091">
          <w:marLeft w:val="0"/>
          <w:marRight w:val="0"/>
          <w:marTop w:val="0"/>
          <w:marBottom w:val="0"/>
          <w:divBdr>
            <w:top w:val="none" w:sz="0" w:space="0" w:color="auto"/>
            <w:left w:val="none" w:sz="0" w:space="0" w:color="auto"/>
            <w:bottom w:val="none" w:sz="0" w:space="0" w:color="auto"/>
            <w:right w:val="none" w:sz="0" w:space="0" w:color="auto"/>
          </w:divBdr>
        </w:div>
        <w:div w:id="522086435">
          <w:marLeft w:val="0"/>
          <w:marRight w:val="0"/>
          <w:marTop w:val="0"/>
          <w:marBottom w:val="0"/>
          <w:divBdr>
            <w:top w:val="none" w:sz="0" w:space="0" w:color="auto"/>
            <w:left w:val="none" w:sz="0" w:space="0" w:color="auto"/>
            <w:bottom w:val="none" w:sz="0" w:space="0" w:color="auto"/>
            <w:right w:val="none" w:sz="0" w:space="0" w:color="auto"/>
          </w:divBdr>
        </w:div>
        <w:div w:id="567107164">
          <w:marLeft w:val="0"/>
          <w:marRight w:val="0"/>
          <w:marTop w:val="0"/>
          <w:marBottom w:val="0"/>
          <w:divBdr>
            <w:top w:val="none" w:sz="0" w:space="0" w:color="auto"/>
            <w:left w:val="none" w:sz="0" w:space="0" w:color="auto"/>
            <w:bottom w:val="none" w:sz="0" w:space="0" w:color="auto"/>
            <w:right w:val="none" w:sz="0" w:space="0" w:color="auto"/>
          </w:divBdr>
        </w:div>
        <w:div w:id="6834374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0739738">
              <w:marLeft w:val="0"/>
              <w:marRight w:val="0"/>
              <w:marTop w:val="0"/>
              <w:marBottom w:val="0"/>
              <w:divBdr>
                <w:top w:val="none" w:sz="0" w:space="0" w:color="auto"/>
                <w:left w:val="none" w:sz="0" w:space="0" w:color="auto"/>
                <w:bottom w:val="none" w:sz="0" w:space="0" w:color="auto"/>
                <w:right w:val="none" w:sz="0" w:space="0" w:color="auto"/>
              </w:divBdr>
              <w:divsChild>
                <w:div w:id="426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0302">
          <w:marLeft w:val="0"/>
          <w:marRight w:val="0"/>
          <w:marTop w:val="0"/>
          <w:marBottom w:val="0"/>
          <w:divBdr>
            <w:top w:val="none" w:sz="0" w:space="0" w:color="auto"/>
            <w:left w:val="none" w:sz="0" w:space="0" w:color="auto"/>
            <w:bottom w:val="none" w:sz="0" w:space="0" w:color="auto"/>
            <w:right w:val="none" w:sz="0" w:space="0" w:color="auto"/>
          </w:divBdr>
        </w:div>
        <w:div w:id="793870067">
          <w:marLeft w:val="0"/>
          <w:marRight w:val="0"/>
          <w:marTop w:val="0"/>
          <w:marBottom w:val="0"/>
          <w:divBdr>
            <w:top w:val="none" w:sz="0" w:space="0" w:color="auto"/>
            <w:left w:val="none" w:sz="0" w:space="0" w:color="auto"/>
            <w:bottom w:val="none" w:sz="0" w:space="0" w:color="auto"/>
            <w:right w:val="none" w:sz="0" w:space="0" w:color="auto"/>
          </w:divBdr>
        </w:div>
        <w:div w:id="865290345">
          <w:marLeft w:val="0"/>
          <w:marRight w:val="0"/>
          <w:marTop w:val="0"/>
          <w:marBottom w:val="0"/>
          <w:divBdr>
            <w:top w:val="none" w:sz="0" w:space="0" w:color="auto"/>
            <w:left w:val="none" w:sz="0" w:space="0" w:color="auto"/>
            <w:bottom w:val="none" w:sz="0" w:space="0" w:color="auto"/>
            <w:right w:val="none" w:sz="0" w:space="0" w:color="auto"/>
          </w:divBdr>
        </w:div>
        <w:div w:id="868765820">
          <w:marLeft w:val="0"/>
          <w:marRight w:val="0"/>
          <w:marTop w:val="0"/>
          <w:marBottom w:val="0"/>
          <w:divBdr>
            <w:top w:val="none" w:sz="0" w:space="0" w:color="auto"/>
            <w:left w:val="none" w:sz="0" w:space="0" w:color="auto"/>
            <w:bottom w:val="none" w:sz="0" w:space="0" w:color="auto"/>
            <w:right w:val="none" w:sz="0" w:space="0" w:color="auto"/>
          </w:divBdr>
        </w:div>
        <w:div w:id="875698636">
          <w:marLeft w:val="0"/>
          <w:marRight w:val="0"/>
          <w:marTop w:val="0"/>
          <w:marBottom w:val="0"/>
          <w:divBdr>
            <w:top w:val="none" w:sz="0" w:space="0" w:color="auto"/>
            <w:left w:val="none" w:sz="0" w:space="0" w:color="auto"/>
            <w:bottom w:val="none" w:sz="0" w:space="0" w:color="auto"/>
            <w:right w:val="none" w:sz="0" w:space="0" w:color="auto"/>
          </w:divBdr>
        </w:div>
        <w:div w:id="880630674">
          <w:marLeft w:val="0"/>
          <w:marRight w:val="0"/>
          <w:marTop w:val="0"/>
          <w:marBottom w:val="0"/>
          <w:divBdr>
            <w:top w:val="none" w:sz="0" w:space="0" w:color="auto"/>
            <w:left w:val="none" w:sz="0" w:space="0" w:color="auto"/>
            <w:bottom w:val="none" w:sz="0" w:space="0" w:color="auto"/>
            <w:right w:val="none" w:sz="0" w:space="0" w:color="auto"/>
          </w:divBdr>
        </w:div>
        <w:div w:id="918179619">
          <w:marLeft w:val="0"/>
          <w:marRight w:val="0"/>
          <w:marTop w:val="0"/>
          <w:marBottom w:val="0"/>
          <w:divBdr>
            <w:top w:val="none" w:sz="0" w:space="0" w:color="auto"/>
            <w:left w:val="none" w:sz="0" w:space="0" w:color="auto"/>
            <w:bottom w:val="none" w:sz="0" w:space="0" w:color="auto"/>
            <w:right w:val="none" w:sz="0" w:space="0" w:color="auto"/>
          </w:divBdr>
        </w:div>
        <w:div w:id="968127597">
          <w:marLeft w:val="0"/>
          <w:marRight w:val="0"/>
          <w:marTop w:val="0"/>
          <w:marBottom w:val="0"/>
          <w:divBdr>
            <w:top w:val="none" w:sz="0" w:space="0" w:color="auto"/>
            <w:left w:val="none" w:sz="0" w:space="0" w:color="auto"/>
            <w:bottom w:val="none" w:sz="0" w:space="0" w:color="auto"/>
            <w:right w:val="none" w:sz="0" w:space="0" w:color="auto"/>
          </w:divBdr>
        </w:div>
        <w:div w:id="980423962">
          <w:marLeft w:val="0"/>
          <w:marRight w:val="0"/>
          <w:marTop w:val="0"/>
          <w:marBottom w:val="0"/>
          <w:divBdr>
            <w:top w:val="none" w:sz="0" w:space="0" w:color="auto"/>
            <w:left w:val="none" w:sz="0" w:space="0" w:color="auto"/>
            <w:bottom w:val="none" w:sz="0" w:space="0" w:color="auto"/>
            <w:right w:val="none" w:sz="0" w:space="0" w:color="auto"/>
          </w:divBdr>
        </w:div>
        <w:div w:id="1002129462">
          <w:marLeft w:val="0"/>
          <w:marRight w:val="0"/>
          <w:marTop w:val="0"/>
          <w:marBottom w:val="0"/>
          <w:divBdr>
            <w:top w:val="none" w:sz="0" w:space="0" w:color="auto"/>
            <w:left w:val="none" w:sz="0" w:space="0" w:color="auto"/>
            <w:bottom w:val="none" w:sz="0" w:space="0" w:color="auto"/>
            <w:right w:val="none" w:sz="0" w:space="0" w:color="auto"/>
          </w:divBdr>
        </w:div>
        <w:div w:id="1159997949">
          <w:marLeft w:val="0"/>
          <w:marRight w:val="0"/>
          <w:marTop w:val="0"/>
          <w:marBottom w:val="0"/>
          <w:divBdr>
            <w:top w:val="none" w:sz="0" w:space="0" w:color="auto"/>
            <w:left w:val="none" w:sz="0" w:space="0" w:color="auto"/>
            <w:bottom w:val="none" w:sz="0" w:space="0" w:color="auto"/>
            <w:right w:val="none" w:sz="0" w:space="0" w:color="auto"/>
          </w:divBdr>
        </w:div>
        <w:div w:id="1204903320">
          <w:marLeft w:val="0"/>
          <w:marRight w:val="0"/>
          <w:marTop w:val="0"/>
          <w:marBottom w:val="0"/>
          <w:divBdr>
            <w:top w:val="none" w:sz="0" w:space="0" w:color="auto"/>
            <w:left w:val="none" w:sz="0" w:space="0" w:color="auto"/>
            <w:bottom w:val="none" w:sz="0" w:space="0" w:color="auto"/>
            <w:right w:val="none" w:sz="0" w:space="0" w:color="auto"/>
          </w:divBdr>
        </w:div>
        <w:div w:id="1279526971">
          <w:marLeft w:val="0"/>
          <w:marRight w:val="0"/>
          <w:marTop w:val="0"/>
          <w:marBottom w:val="0"/>
          <w:divBdr>
            <w:top w:val="none" w:sz="0" w:space="0" w:color="auto"/>
            <w:left w:val="none" w:sz="0" w:space="0" w:color="auto"/>
            <w:bottom w:val="none" w:sz="0" w:space="0" w:color="auto"/>
            <w:right w:val="none" w:sz="0" w:space="0" w:color="auto"/>
          </w:divBdr>
        </w:div>
        <w:div w:id="13238987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2444468">
              <w:marLeft w:val="0"/>
              <w:marRight w:val="0"/>
              <w:marTop w:val="0"/>
              <w:marBottom w:val="0"/>
              <w:divBdr>
                <w:top w:val="none" w:sz="0" w:space="0" w:color="auto"/>
                <w:left w:val="none" w:sz="0" w:space="0" w:color="auto"/>
                <w:bottom w:val="none" w:sz="0" w:space="0" w:color="auto"/>
                <w:right w:val="none" w:sz="0" w:space="0" w:color="auto"/>
              </w:divBdr>
              <w:divsChild>
                <w:div w:id="1768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623">
          <w:marLeft w:val="0"/>
          <w:marRight w:val="0"/>
          <w:marTop w:val="0"/>
          <w:marBottom w:val="0"/>
          <w:divBdr>
            <w:top w:val="none" w:sz="0" w:space="0" w:color="auto"/>
            <w:left w:val="none" w:sz="0" w:space="0" w:color="auto"/>
            <w:bottom w:val="none" w:sz="0" w:space="0" w:color="auto"/>
            <w:right w:val="none" w:sz="0" w:space="0" w:color="auto"/>
          </w:divBdr>
        </w:div>
        <w:div w:id="13609301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6780862">
              <w:marLeft w:val="0"/>
              <w:marRight w:val="0"/>
              <w:marTop w:val="0"/>
              <w:marBottom w:val="0"/>
              <w:divBdr>
                <w:top w:val="none" w:sz="0" w:space="0" w:color="auto"/>
                <w:left w:val="none" w:sz="0" w:space="0" w:color="auto"/>
                <w:bottom w:val="none" w:sz="0" w:space="0" w:color="auto"/>
                <w:right w:val="none" w:sz="0" w:space="0" w:color="auto"/>
              </w:divBdr>
              <w:divsChild>
                <w:div w:id="1825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6447">
          <w:marLeft w:val="0"/>
          <w:marRight w:val="0"/>
          <w:marTop w:val="0"/>
          <w:marBottom w:val="0"/>
          <w:divBdr>
            <w:top w:val="none" w:sz="0" w:space="0" w:color="auto"/>
            <w:left w:val="none" w:sz="0" w:space="0" w:color="auto"/>
            <w:bottom w:val="none" w:sz="0" w:space="0" w:color="auto"/>
            <w:right w:val="none" w:sz="0" w:space="0" w:color="auto"/>
          </w:divBdr>
        </w:div>
        <w:div w:id="1468742592">
          <w:marLeft w:val="0"/>
          <w:marRight w:val="0"/>
          <w:marTop w:val="0"/>
          <w:marBottom w:val="0"/>
          <w:divBdr>
            <w:top w:val="none" w:sz="0" w:space="0" w:color="auto"/>
            <w:left w:val="none" w:sz="0" w:space="0" w:color="auto"/>
            <w:bottom w:val="none" w:sz="0" w:space="0" w:color="auto"/>
            <w:right w:val="none" w:sz="0" w:space="0" w:color="auto"/>
          </w:divBdr>
        </w:div>
        <w:div w:id="1476483627">
          <w:marLeft w:val="0"/>
          <w:marRight w:val="0"/>
          <w:marTop w:val="0"/>
          <w:marBottom w:val="0"/>
          <w:divBdr>
            <w:top w:val="none" w:sz="0" w:space="0" w:color="auto"/>
            <w:left w:val="none" w:sz="0" w:space="0" w:color="auto"/>
            <w:bottom w:val="none" w:sz="0" w:space="0" w:color="auto"/>
            <w:right w:val="none" w:sz="0" w:space="0" w:color="auto"/>
          </w:divBdr>
        </w:div>
        <w:div w:id="1517384994">
          <w:marLeft w:val="0"/>
          <w:marRight w:val="0"/>
          <w:marTop w:val="0"/>
          <w:marBottom w:val="0"/>
          <w:divBdr>
            <w:top w:val="none" w:sz="0" w:space="0" w:color="auto"/>
            <w:left w:val="none" w:sz="0" w:space="0" w:color="auto"/>
            <w:bottom w:val="none" w:sz="0" w:space="0" w:color="auto"/>
            <w:right w:val="none" w:sz="0" w:space="0" w:color="auto"/>
          </w:divBdr>
        </w:div>
        <w:div w:id="1522086336">
          <w:marLeft w:val="0"/>
          <w:marRight w:val="0"/>
          <w:marTop w:val="0"/>
          <w:marBottom w:val="0"/>
          <w:divBdr>
            <w:top w:val="none" w:sz="0" w:space="0" w:color="auto"/>
            <w:left w:val="none" w:sz="0" w:space="0" w:color="auto"/>
            <w:bottom w:val="none" w:sz="0" w:space="0" w:color="auto"/>
            <w:right w:val="none" w:sz="0" w:space="0" w:color="auto"/>
          </w:divBdr>
        </w:div>
        <w:div w:id="1544247838">
          <w:marLeft w:val="0"/>
          <w:marRight w:val="0"/>
          <w:marTop w:val="0"/>
          <w:marBottom w:val="0"/>
          <w:divBdr>
            <w:top w:val="none" w:sz="0" w:space="0" w:color="auto"/>
            <w:left w:val="none" w:sz="0" w:space="0" w:color="auto"/>
            <w:bottom w:val="none" w:sz="0" w:space="0" w:color="auto"/>
            <w:right w:val="none" w:sz="0" w:space="0" w:color="auto"/>
          </w:divBdr>
        </w:div>
        <w:div w:id="1556698977">
          <w:marLeft w:val="0"/>
          <w:marRight w:val="0"/>
          <w:marTop w:val="0"/>
          <w:marBottom w:val="0"/>
          <w:divBdr>
            <w:top w:val="none" w:sz="0" w:space="0" w:color="auto"/>
            <w:left w:val="none" w:sz="0" w:space="0" w:color="auto"/>
            <w:bottom w:val="none" w:sz="0" w:space="0" w:color="auto"/>
            <w:right w:val="none" w:sz="0" w:space="0" w:color="auto"/>
          </w:divBdr>
        </w:div>
        <w:div w:id="15616747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570927">
              <w:marLeft w:val="0"/>
              <w:marRight w:val="0"/>
              <w:marTop w:val="0"/>
              <w:marBottom w:val="0"/>
              <w:divBdr>
                <w:top w:val="none" w:sz="0" w:space="0" w:color="auto"/>
                <w:left w:val="none" w:sz="0" w:space="0" w:color="auto"/>
                <w:bottom w:val="none" w:sz="0" w:space="0" w:color="auto"/>
                <w:right w:val="none" w:sz="0" w:space="0" w:color="auto"/>
              </w:divBdr>
              <w:divsChild>
                <w:div w:id="19322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1890">
          <w:marLeft w:val="0"/>
          <w:marRight w:val="0"/>
          <w:marTop w:val="0"/>
          <w:marBottom w:val="0"/>
          <w:divBdr>
            <w:top w:val="none" w:sz="0" w:space="0" w:color="auto"/>
            <w:left w:val="none" w:sz="0" w:space="0" w:color="auto"/>
            <w:bottom w:val="none" w:sz="0" w:space="0" w:color="auto"/>
            <w:right w:val="none" w:sz="0" w:space="0" w:color="auto"/>
          </w:divBdr>
        </w:div>
        <w:div w:id="1718701390">
          <w:marLeft w:val="0"/>
          <w:marRight w:val="0"/>
          <w:marTop w:val="0"/>
          <w:marBottom w:val="0"/>
          <w:divBdr>
            <w:top w:val="none" w:sz="0" w:space="0" w:color="auto"/>
            <w:left w:val="none" w:sz="0" w:space="0" w:color="auto"/>
            <w:bottom w:val="none" w:sz="0" w:space="0" w:color="auto"/>
            <w:right w:val="none" w:sz="0" w:space="0" w:color="auto"/>
          </w:divBdr>
        </w:div>
        <w:div w:id="1750538943">
          <w:marLeft w:val="0"/>
          <w:marRight w:val="0"/>
          <w:marTop w:val="0"/>
          <w:marBottom w:val="0"/>
          <w:divBdr>
            <w:top w:val="none" w:sz="0" w:space="0" w:color="auto"/>
            <w:left w:val="none" w:sz="0" w:space="0" w:color="auto"/>
            <w:bottom w:val="none" w:sz="0" w:space="0" w:color="auto"/>
            <w:right w:val="none" w:sz="0" w:space="0" w:color="auto"/>
          </w:divBdr>
        </w:div>
        <w:div w:id="1776944555">
          <w:marLeft w:val="0"/>
          <w:marRight w:val="0"/>
          <w:marTop w:val="0"/>
          <w:marBottom w:val="0"/>
          <w:divBdr>
            <w:top w:val="none" w:sz="0" w:space="0" w:color="auto"/>
            <w:left w:val="none" w:sz="0" w:space="0" w:color="auto"/>
            <w:bottom w:val="none" w:sz="0" w:space="0" w:color="auto"/>
            <w:right w:val="none" w:sz="0" w:space="0" w:color="auto"/>
          </w:divBdr>
        </w:div>
        <w:div w:id="2104260817">
          <w:marLeft w:val="0"/>
          <w:marRight w:val="0"/>
          <w:marTop w:val="0"/>
          <w:marBottom w:val="0"/>
          <w:divBdr>
            <w:top w:val="none" w:sz="0" w:space="0" w:color="auto"/>
            <w:left w:val="none" w:sz="0" w:space="0" w:color="auto"/>
            <w:bottom w:val="none" w:sz="0" w:space="0" w:color="auto"/>
            <w:right w:val="none" w:sz="0" w:space="0" w:color="auto"/>
          </w:divBdr>
        </w:div>
        <w:div w:id="21133558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govforum.org/cms/documents/igf-meeting/igf-2016/takingstock/793-contribution-to-the-retreat-on-advancing-the-10-year-mandate-of-the-internet-governance-forum/fil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Pages>6</Pages>
  <Words>2604</Words>
  <Characters>14849</Characters>
  <Application>Microsoft Macintosh Word</Application>
  <DocSecurity>0</DocSecurity>
  <Lines>123</Lines>
  <Paragraphs>34</Paragraphs>
  <ScaleCrop>false</ScaleCrop>
  <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34</cp:revision>
  <cp:lastPrinted>2017-01-30T17:54:00Z</cp:lastPrinted>
  <dcterms:created xsi:type="dcterms:W3CDTF">2017-01-27T19:08:00Z</dcterms:created>
  <dcterms:modified xsi:type="dcterms:W3CDTF">2017-01-30T18:30:00Z</dcterms:modified>
</cp:coreProperties>
</file>