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5E3D" w14:textId="19A08D43" w:rsidR="00C5312D" w:rsidRDefault="00DF753D" w:rsidP="000379EC">
      <w:pPr>
        <w:jc w:val="center"/>
        <w:rPr>
          <w:lang w:val="en-GB"/>
        </w:rPr>
      </w:pPr>
      <w:r>
        <w:rPr>
          <w:lang w:val="en-GB"/>
        </w:rPr>
        <w:t xml:space="preserve"> OUTCOME OF THE MEETING OF</w:t>
      </w:r>
      <w:r w:rsidR="000379EC">
        <w:rPr>
          <w:lang w:val="en-GB"/>
        </w:rPr>
        <w:t xml:space="preserve"> WORKING GROUP ON COMMUNICATION &amp; OUTREACH</w:t>
      </w:r>
    </w:p>
    <w:p w14:paraId="38EF432C" w14:textId="77777777" w:rsidR="000379EC" w:rsidRDefault="000379EC" w:rsidP="000379EC">
      <w:pPr>
        <w:jc w:val="center"/>
        <w:rPr>
          <w:lang w:val="en-GB"/>
        </w:rPr>
      </w:pPr>
    </w:p>
    <w:p w14:paraId="4DF0AFF2" w14:textId="77777777" w:rsidR="000379EC" w:rsidRDefault="000379EC" w:rsidP="000379EC">
      <w:pPr>
        <w:jc w:val="center"/>
        <w:rPr>
          <w:lang w:val="en-GB"/>
        </w:rPr>
      </w:pPr>
      <w:r>
        <w:rPr>
          <w:lang w:val="en-GB"/>
        </w:rPr>
        <w:t xml:space="preserve">Venue: UN Headquarters, N.Y </w:t>
      </w:r>
    </w:p>
    <w:p w14:paraId="259AC343" w14:textId="77777777" w:rsidR="000379EC" w:rsidRDefault="000379EC" w:rsidP="000379EC">
      <w:pPr>
        <w:shd w:val="clear" w:color="auto" w:fill="FFFFFF"/>
        <w:rPr>
          <w:rFonts w:ascii="Tahoma" w:eastAsia="Times New Roman" w:hAnsi="Tahoma" w:cs="Tahoma"/>
          <w:color w:val="222222"/>
          <w:sz w:val="19"/>
          <w:szCs w:val="19"/>
        </w:rPr>
      </w:pPr>
    </w:p>
    <w:p w14:paraId="3D41ADD8" w14:textId="77777777" w:rsidR="000379EC" w:rsidRDefault="000379EC" w:rsidP="000379EC">
      <w:pPr>
        <w:shd w:val="clear" w:color="auto" w:fill="FFFFFF"/>
        <w:rPr>
          <w:rFonts w:ascii="Tahoma" w:eastAsia="Times New Roman" w:hAnsi="Tahoma" w:cs="Tahoma"/>
          <w:color w:val="222222"/>
          <w:sz w:val="19"/>
          <w:szCs w:val="19"/>
        </w:rPr>
      </w:pPr>
    </w:p>
    <w:p w14:paraId="1BB6FC68" w14:textId="5243BE86" w:rsidR="000379EC" w:rsidRDefault="00DF753D" w:rsidP="007B54DC">
      <w:pPr>
        <w:shd w:val="clear" w:color="auto" w:fill="FFFFFF"/>
        <w:jc w:val="both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 xml:space="preserve">An hour </w:t>
      </w:r>
      <w:r w:rsidRPr="00DF753D">
        <w:rPr>
          <w:rFonts w:eastAsia="Times New Roman" w:cs="Tahoma"/>
          <w:color w:val="222222"/>
        </w:rPr>
        <w:t xml:space="preserve">meeting of the working group </w:t>
      </w:r>
      <w:r>
        <w:rPr>
          <w:rFonts w:eastAsia="Times New Roman" w:cs="Tahoma"/>
          <w:color w:val="222222"/>
        </w:rPr>
        <w:t xml:space="preserve">on Communication and Outreach of IGF2016 was held on the 14 July 15, </w:t>
      </w:r>
      <w:proofErr w:type="gramStart"/>
      <w:r>
        <w:rPr>
          <w:rFonts w:eastAsia="Times New Roman" w:cs="Tahoma"/>
          <w:color w:val="222222"/>
        </w:rPr>
        <w:t>2016,  at</w:t>
      </w:r>
      <w:proofErr w:type="gramEnd"/>
      <w:r>
        <w:rPr>
          <w:rFonts w:eastAsia="Times New Roman" w:cs="Tahoma"/>
          <w:color w:val="222222"/>
        </w:rPr>
        <w:t xml:space="preserve"> the U.N. Conference Room 5, UN Building New York. The meeting was coordinator by Segun Olugbile assisted by </w:t>
      </w:r>
      <w:proofErr w:type="spellStart"/>
      <w:r>
        <w:rPr>
          <w:rFonts w:eastAsia="Times New Roman" w:cs="Tahoma"/>
          <w:color w:val="222222"/>
        </w:rPr>
        <w:t>Anja</w:t>
      </w:r>
      <w:proofErr w:type="spellEnd"/>
      <w:r>
        <w:rPr>
          <w:rFonts w:eastAsia="Times New Roman" w:cs="Tahoma"/>
          <w:color w:val="222222"/>
        </w:rPr>
        <w:t xml:space="preserve"> </w:t>
      </w:r>
      <w:proofErr w:type="spellStart"/>
      <w:r>
        <w:rPr>
          <w:rFonts w:eastAsia="Times New Roman" w:cs="Tahoma"/>
          <w:color w:val="222222"/>
        </w:rPr>
        <w:t>Gengo</w:t>
      </w:r>
      <w:proofErr w:type="spellEnd"/>
      <w:r>
        <w:rPr>
          <w:rFonts w:eastAsia="Times New Roman" w:cs="Tahoma"/>
          <w:color w:val="222222"/>
        </w:rPr>
        <w:t xml:space="preserve"> from the IGF Secretariat. </w:t>
      </w:r>
    </w:p>
    <w:p w14:paraId="5F54A0CF" w14:textId="77777777" w:rsidR="007B54DC" w:rsidRDefault="007B54DC" w:rsidP="007B54DC">
      <w:pPr>
        <w:shd w:val="clear" w:color="auto" w:fill="FFFFFF"/>
        <w:jc w:val="both"/>
        <w:rPr>
          <w:rFonts w:eastAsia="Times New Roman" w:cs="Tahoma"/>
          <w:color w:val="222222"/>
        </w:rPr>
      </w:pPr>
    </w:p>
    <w:p w14:paraId="3F57F578" w14:textId="05F69979" w:rsidR="003F4373" w:rsidRDefault="003F4373" w:rsidP="007B54DC">
      <w:pPr>
        <w:shd w:val="clear" w:color="auto" w:fill="FFFFFF"/>
        <w:jc w:val="both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The meeting had online participants in att</w:t>
      </w:r>
      <w:r w:rsidR="001D4F08">
        <w:rPr>
          <w:rFonts w:eastAsia="Times New Roman" w:cs="Tahoma"/>
          <w:color w:val="222222"/>
        </w:rPr>
        <w:t xml:space="preserve">endance, with Special Thanks to the Secretariat and </w:t>
      </w:r>
      <w:r w:rsidR="007B54DC">
        <w:rPr>
          <w:rFonts w:eastAsia="Times New Roman" w:cs="Tahoma"/>
          <w:color w:val="222222"/>
        </w:rPr>
        <w:t>Marilyn Cade</w:t>
      </w:r>
      <w:r w:rsidR="001D4F08">
        <w:rPr>
          <w:rFonts w:eastAsia="Times New Roman" w:cs="Tahoma"/>
          <w:color w:val="222222"/>
        </w:rPr>
        <w:t xml:space="preserve"> for facilitating the arrangement for the meeting.</w:t>
      </w:r>
      <w:r w:rsidR="007B54DC">
        <w:rPr>
          <w:rFonts w:eastAsia="Times New Roman" w:cs="Tahoma"/>
          <w:color w:val="222222"/>
        </w:rPr>
        <w:t xml:space="preserve"> Special Thanks also to Michael Nelson, Ginger </w:t>
      </w:r>
      <w:proofErr w:type="spellStart"/>
      <w:r w:rsidR="007B54DC">
        <w:rPr>
          <w:rFonts w:eastAsia="Times New Roman" w:cs="Tahoma"/>
          <w:color w:val="222222"/>
        </w:rPr>
        <w:t>Paque</w:t>
      </w:r>
      <w:proofErr w:type="spellEnd"/>
      <w:r w:rsidR="007B54DC">
        <w:rPr>
          <w:rFonts w:eastAsia="Times New Roman" w:cs="Tahoma"/>
          <w:color w:val="222222"/>
        </w:rPr>
        <w:t xml:space="preserve">, Elizabeth Thomas- Raynaud (for cancelling her important meeting to be part of the meeting), Marina </w:t>
      </w:r>
      <w:proofErr w:type="spellStart"/>
      <w:r w:rsidR="007B54DC">
        <w:rPr>
          <w:rFonts w:eastAsia="Times New Roman" w:cs="Tahoma"/>
          <w:color w:val="222222"/>
        </w:rPr>
        <w:t>Sokolova</w:t>
      </w:r>
      <w:proofErr w:type="spellEnd"/>
      <w:r w:rsidR="007B54DC">
        <w:rPr>
          <w:rFonts w:eastAsia="Times New Roman" w:cs="Tahoma"/>
          <w:color w:val="222222"/>
        </w:rPr>
        <w:t xml:space="preserve"> (for submitting useful input on evaluation), </w:t>
      </w:r>
      <w:proofErr w:type="spellStart"/>
      <w:r w:rsidR="007B54DC">
        <w:rPr>
          <w:rFonts w:eastAsia="Times New Roman" w:cs="Tahoma"/>
          <w:color w:val="222222"/>
        </w:rPr>
        <w:t>Renata</w:t>
      </w:r>
      <w:proofErr w:type="spellEnd"/>
      <w:r w:rsidR="007B54DC">
        <w:rPr>
          <w:rFonts w:eastAsia="Times New Roman" w:cs="Tahoma"/>
          <w:color w:val="222222"/>
        </w:rPr>
        <w:t xml:space="preserve"> Aquino and all the members of the WG for their commitment to the progress of the WG.</w:t>
      </w:r>
    </w:p>
    <w:p w14:paraId="45E6D8C1" w14:textId="77777777" w:rsidR="00DF753D" w:rsidRDefault="00DF753D" w:rsidP="000379EC">
      <w:pPr>
        <w:shd w:val="clear" w:color="auto" w:fill="FFFFFF"/>
        <w:rPr>
          <w:rFonts w:eastAsia="Times New Roman" w:cs="Tahoma"/>
          <w:color w:val="222222"/>
        </w:rPr>
      </w:pPr>
    </w:p>
    <w:p w14:paraId="08E9C473" w14:textId="6D231A43" w:rsidR="00DF753D" w:rsidRDefault="00DF753D" w:rsidP="00DF753D">
      <w:p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The</w:t>
      </w:r>
      <w:r w:rsidR="007B54DC">
        <w:rPr>
          <w:rFonts w:eastAsia="Times New Roman" w:cs="Tahoma"/>
          <w:color w:val="222222"/>
        </w:rPr>
        <w:t xml:space="preserve"> following important issues were</w:t>
      </w:r>
      <w:r>
        <w:rPr>
          <w:rFonts w:eastAsia="Times New Roman" w:cs="Tahoma"/>
          <w:color w:val="222222"/>
        </w:rPr>
        <w:t xml:space="preserve"> discussed to move the WG forward in line with the expectation of the MAG:</w:t>
      </w:r>
    </w:p>
    <w:p w14:paraId="5556AAB6" w14:textId="77777777" w:rsidR="00DF753D" w:rsidRDefault="00DF753D" w:rsidP="00DF753D">
      <w:pPr>
        <w:shd w:val="clear" w:color="auto" w:fill="FFFFFF"/>
        <w:rPr>
          <w:rFonts w:eastAsia="Times New Roman" w:cs="Tahoma"/>
          <w:color w:val="222222"/>
        </w:rPr>
      </w:pPr>
    </w:p>
    <w:p w14:paraId="39628872" w14:textId="4ED2D1E4" w:rsidR="007174ED" w:rsidRPr="000C452F" w:rsidRDefault="000379EC" w:rsidP="00F62DCE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</w:rPr>
      </w:pPr>
      <w:r w:rsidRPr="000C452F">
        <w:rPr>
          <w:rFonts w:eastAsia="Times New Roman" w:cs="Tahoma"/>
          <w:b/>
          <w:color w:val="222222"/>
          <w:lang w:val="en-GB"/>
        </w:rPr>
        <w:t>Draft Terms of Reference (</w:t>
      </w:r>
      <w:proofErr w:type="spellStart"/>
      <w:r w:rsidRPr="000C452F">
        <w:rPr>
          <w:rFonts w:eastAsia="Times New Roman" w:cs="Tahoma"/>
          <w:b/>
          <w:color w:val="222222"/>
          <w:lang w:val="en-GB"/>
        </w:rPr>
        <w:t>ToR</w:t>
      </w:r>
      <w:proofErr w:type="spellEnd"/>
      <w:r w:rsidRPr="000C452F">
        <w:rPr>
          <w:rFonts w:eastAsia="Times New Roman" w:cs="Tahoma"/>
          <w:b/>
          <w:color w:val="222222"/>
          <w:lang w:val="en-GB"/>
        </w:rPr>
        <w:t xml:space="preserve">) </w:t>
      </w:r>
    </w:p>
    <w:p w14:paraId="4D60896B" w14:textId="2F067425" w:rsidR="00F62DCE" w:rsidRDefault="007174ED" w:rsidP="00F62DCE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 xml:space="preserve">We agreed that the work of the WG fall into two major </w:t>
      </w:r>
      <w:r w:rsidR="00AB774F">
        <w:rPr>
          <w:rFonts w:eastAsia="Times New Roman" w:cs="Tahoma"/>
          <w:color w:val="222222"/>
        </w:rPr>
        <w:t>categories</w:t>
      </w:r>
      <w:r>
        <w:rPr>
          <w:rFonts w:eastAsia="Times New Roman" w:cs="Tahoma"/>
          <w:color w:val="222222"/>
        </w:rPr>
        <w:t xml:space="preserve"> which include</w:t>
      </w:r>
      <w:r w:rsidR="00F62DCE">
        <w:rPr>
          <w:rFonts w:eastAsia="Times New Roman" w:cs="Tahoma"/>
          <w:color w:val="222222"/>
        </w:rPr>
        <w:t>;</w:t>
      </w:r>
    </w:p>
    <w:p w14:paraId="417D8D71" w14:textId="24D86992" w:rsidR="00F62DCE" w:rsidRDefault="00F62DCE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A clarification was made on</w:t>
      </w:r>
      <w:r w:rsidR="00B7460B">
        <w:rPr>
          <w:rFonts w:eastAsia="Times New Roman" w:cs="Tahoma"/>
          <w:color w:val="222222"/>
        </w:rPr>
        <w:t xml:space="preserve"> the overall goal of the group which will include developing and delivering shared massages for IGF 2016. However, such messages must be defined within the context of a formal and informal communication or outreach.</w:t>
      </w:r>
    </w:p>
    <w:p w14:paraId="4C07404F" w14:textId="25A285FC" w:rsidR="00F62DCE" w:rsidRDefault="00F62DCE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W</w:t>
      </w:r>
      <w:r w:rsidR="007174ED">
        <w:rPr>
          <w:rFonts w:eastAsia="Times New Roman" w:cs="Tahoma"/>
          <w:color w:val="222222"/>
        </w:rPr>
        <w:t>orking with the IGF Secretariat</w:t>
      </w:r>
      <w:r>
        <w:rPr>
          <w:rFonts w:eastAsia="Times New Roman" w:cs="Tahoma"/>
          <w:color w:val="222222"/>
        </w:rPr>
        <w:t xml:space="preserve"> and MAG</w:t>
      </w:r>
      <w:r w:rsidR="007174ED">
        <w:rPr>
          <w:rFonts w:eastAsia="Times New Roman" w:cs="Tahoma"/>
          <w:color w:val="222222"/>
        </w:rPr>
        <w:t xml:space="preserve"> to develop </w:t>
      </w:r>
      <w:r w:rsidR="007174ED" w:rsidRPr="00F62DCE">
        <w:rPr>
          <w:rFonts w:eastAsia="Times New Roman" w:cs="Tahoma"/>
          <w:color w:val="222222"/>
          <w:u w:val="single"/>
        </w:rPr>
        <w:t>forma</w:t>
      </w:r>
      <w:r w:rsidR="007174ED">
        <w:rPr>
          <w:rFonts w:eastAsia="Times New Roman" w:cs="Tahoma"/>
          <w:color w:val="222222"/>
        </w:rPr>
        <w:t xml:space="preserve">l shared massages on IGF, </w:t>
      </w:r>
      <w:r w:rsidR="00B7460B">
        <w:rPr>
          <w:rFonts w:eastAsia="Times New Roman" w:cs="Tahoma"/>
          <w:color w:val="222222"/>
        </w:rPr>
        <w:t xml:space="preserve">communication </w:t>
      </w:r>
      <w:r w:rsidR="007174ED">
        <w:rPr>
          <w:rFonts w:eastAsia="Times New Roman" w:cs="Tahoma"/>
          <w:color w:val="222222"/>
        </w:rPr>
        <w:t>targeted to UN related e</w:t>
      </w:r>
      <w:r>
        <w:rPr>
          <w:rFonts w:eastAsia="Times New Roman" w:cs="Tahoma"/>
          <w:color w:val="222222"/>
        </w:rPr>
        <w:t xml:space="preserve">vents and </w:t>
      </w:r>
      <w:r w:rsidR="00B7460B">
        <w:rPr>
          <w:rFonts w:eastAsia="Times New Roman" w:cs="Tahoma"/>
          <w:color w:val="222222"/>
        </w:rPr>
        <w:t xml:space="preserve">outreach to </w:t>
      </w:r>
      <w:r>
        <w:rPr>
          <w:rFonts w:eastAsia="Times New Roman" w:cs="Tahoma"/>
          <w:color w:val="222222"/>
        </w:rPr>
        <w:t xml:space="preserve">other high-level events to support the MAG Chair. </w:t>
      </w:r>
      <w:r w:rsidR="00B7460B">
        <w:rPr>
          <w:rFonts w:eastAsia="Times New Roman" w:cs="Tahoma"/>
          <w:color w:val="222222"/>
        </w:rPr>
        <w:t>However, t</w:t>
      </w:r>
      <w:r>
        <w:rPr>
          <w:rFonts w:eastAsia="Times New Roman" w:cs="Tahoma"/>
          <w:color w:val="222222"/>
        </w:rPr>
        <w:t xml:space="preserve">he Work of the WG will </w:t>
      </w:r>
      <w:r w:rsidR="00AB774F">
        <w:rPr>
          <w:rFonts w:eastAsia="Times New Roman" w:cs="Tahoma"/>
          <w:color w:val="222222"/>
        </w:rPr>
        <w:t xml:space="preserve">not </w:t>
      </w:r>
      <w:r>
        <w:rPr>
          <w:rFonts w:eastAsia="Times New Roman" w:cs="Tahoma"/>
          <w:color w:val="222222"/>
        </w:rPr>
        <w:t xml:space="preserve">be limited to developing shared messages. All members of the group are expected to make contributions from </w:t>
      </w:r>
      <w:r w:rsidR="00B7460B">
        <w:rPr>
          <w:rFonts w:eastAsia="Times New Roman" w:cs="Tahoma"/>
          <w:color w:val="222222"/>
        </w:rPr>
        <w:t xml:space="preserve">the </w:t>
      </w:r>
      <w:r>
        <w:rPr>
          <w:rFonts w:eastAsia="Times New Roman" w:cs="Tahoma"/>
          <w:color w:val="222222"/>
        </w:rPr>
        <w:t>perspective of their roles.</w:t>
      </w:r>
    </w:p>
    <w:p w14:paraId="13BD5564" w14:textId="5C60C92E" w:rsidR="00F62DCE" w:rsidRDefault="00F62DCE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Developing i</w:t>
      </w:r>
      <w:r w:rsidRPr="00F62DCE">
        <w:rPr>
          <w:rFonts w:eastAsia="Times New Roman" w:cs="Tahoma"/>
          <w:color w:val="222222"/>
          <w:u w:val="single"/>
        </w:rPr>
        <w:t>nformal</w:t>
      </w:r>
      <w:r>
        <w:rPr>
          <w:rFonts w:eastAsia="Times New Roman" w:cs="Tahoma"/>
          <w:color w:val="222222"/>
          <w:u w:val="single"/>
        </w:rPr>
        <w:t xml:space="preserve"> </w:t>
      </w:r>
      <w:r w:rsidRPr="00F62DCE">
        <w:rPr>
          <w:rFonts w:eastAsia="Times New Roman" w:cs="Tahoma"/>
          <w:color w:val="222222"/>
        </w:rPr>
        <w:t>shared massages</w:t>
      </w:r>
      <w:r>
        <w:rPr>
          <w:rFonts w:eastAsia="Times New Roman" w:cs="Tahoma"/>
          <w:color w:val="222222"/>
        </w:rPr>
        <w:t xml:space="preserve"> and </w:t>
      </w:r>
      <w:r w:rsidRPr="00F62DCE">
        <w:rPr>
          <w:rFonts w:eastAsia="Times New Roman" w:cs="Tahoma"/>
          <w:color w:val="222222"/>
          <w:u w:val="single"/>
        </w:rPr>
        <w:t>deliver</w:t>
      </w:r>
      <w:r>
        <w:rPr>
          <w:rFonts w:eastAsia="Times New Roman" w:cs="Tahoma"/>
          <w:color w:val="222222"/>
          <w:u w:val="single"/>
        </w:rPr>
        <w:t>ing</w:t>
      </w:r>
      <w:r>
        <w:rPr>
          <w:rFonts w:eastAsia="Times New Roman" w:cs="Tahoma"/>
          <w:color w:val="222222"/>
        </w:rPr>
        <w:t xml:space="preserve"> such messages to the relevant IG community</w:t>
      </w:r>
      <w:r w:rsidR="00B7460B">
        <w:rPr>
          <w:rFonts w:eastAsia="Times New Roman" w:cs="Tahoma"/>
          <w:color w:val="222222"/>
        </w:rPr>
        <w:t xml:space="preserve"> and for outreach purposes</w:t>
      </w:r>
      <w:r>
        <w:rPr>
          <w:rFonts w:eastAsia="Times New Roman" w:cs="Tahoma"/>
          <w:color w:val="222222"/>
        </w:rPr>
        <w:t xml:space="preserve"> without necessarily having the input of IGF Secretariat. It was agreed that the </w:t>
      </w:r>
      <w:r w:rsidR="00B7460B">
        <w:rPr>
          <w:rFonts w:eastAsia="Times New Roman" w:cs="Tahoma"/>
          <w:color w:val="222222"/>
        </w:rPr>
        <w:t>co-</w:t>
      </w:r>
      <w:r>
        <w:rPr>
          <w:rFonts w:eastAsia="Times New Roman" w:cs="Tahoma"/>
          <w:color w:val="222222"/>
        </w:rPr>
        <w:t>coordinators will share such messages with the group for further input where necessary.</w:t>
      </w:r>
    </w:p>
    <w:p w14:paraId="4E258DD8" w14:textId="77777777" w:rsidR="000C452F" w:rsidRDefault="00B7460B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The focus of the messages should include the following; Creating Awareness on the IGF values, Sensitization, Mobilization for participation in IGF 2016, Seeking support for IGF (most especially that will impact NRIs)</w:t>
      </w:r>
      <w:r w:rsidR="000C452F">
        <w:rPr>
          <w:rFonts w:eastAsia="Times New Roman" w:cs="Tahoma"/>
          <w:color w:val="222222"/>
        </w:rPr>
        <w:t>.</w:t>
      </w:r>
      <w:r>
        <w:rPr>
          <w:rFonts w:eastAsia="Times New Roman" w:cs="Tahoma"/>
          <w:color w:val="222222"/>
        </w:rPr>
        <w:t xml:space="preserve">  </w:t>
      </w:r>
      <w:r w:rsidR="00F62DCE" w:rsidRPr="00B7460B">
        <w:rPr>
          <w:rFonts w:eastAsia="Times New Roman" w:cs="Tahoma"/>
          <w:color w:val="222222"/>
        </w:rPr>
        <w:t xml:space="preserve">  </w:t>
      </w:r>
    </w:p>
    <w:p w14:paraId="6267F49F" w14:textId="216CFE7D" w:rsidR="007F67ED" w:rsidRPr="007F67ED" w:rsidRDefault="007F67ED" w:rsidP="007F67E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>
        <w:rPr>
          <w:rFonts w:eastAsia="Times New Roman" w:cs="Times New Roman"/>
          <w:color w:val="000000" w:themeColor="text1"/>
        </w:rPr>
        <w:t>A clarification was made on</w:t>
      </w:r>
      <w:r w:rsidRPr="007F67ED">
        <w:rPr>
          <w:rFonts w:eastAsia="Times New Roman" w:cs="Times New Roman"/>
          <w:color w:val="000000" w:themeColor="text1"/>
        </w:rPr>
        <w:t xml:space="preserve"> official channel for conducting the formal communication and outreach.</w:t>
      </w:r>
      <w:r>
        <w:rPr>
          <w:rFonts w:eastAsia="Times New Roman" w:cs="Times New Roman"/>
          <w:color w:val="000000" w:themeColor="text1"/>
        </w:rPr>
        <w:t xml:space="preserve"> </w:t>
      </w:r>
      <w:r w:rsidRPr="007F67ED">
        <w:rPr>
          <w:rFonts w:eastAsia="Times New Roman" w:cs="Times New Roman"/>
          <w:color w:val="000000" w:themeColor="text1"/>
        </w:rPr>
        <w:t>It was suggested</w:t>
      </w:r>
      <w:r>
        <w:rPr>
          <w:rFonts w:eastAsia="Times New Roman" w:cs="Times New Roman"/>
          <w:color w:val="000000" w:themeColor="text1"/>
        </w:rPr>
        <w:t xml:space="preserve"> IGF Secretariat remains the official channel</w:t>
      </w:r>
      <w:r w:rsidRPr="007F67ED">
        <w:rPr>
          <w:rFonts w:eastAsia="Times New Roman" w:cs="Times New Roman"/>
          <w:color w:val="000000" w:themeColor="text1"/>
        </w:rPr>
        <w:t xml:space="preserve">. However, </w:t>
      </w:r>
      <w:r>
        <w:rPr>
          <w:rFonts w:eastAsia="Times New Roman" w:cs="Times New Roman"/>
          <w:color w:val="000000" w:themeColor="text1"/>
        </w:rPr>
        <w:t>it was agreed a</w:t>
      </w:r>
      <w:r w:rsidRPr="007F67ED">
        <w:rPr>
          <w:rFonts w:eastAsia="Times New Roman" w:cs="Times New Roman"/>
          <w:color w:val="000000" w:themeColor="text1"/>
        </w:rPr>
        <w:t xml:space="preserve"> social </w:t>
      </w:r>
      <w:r w:rsidRPr="007F67ED">
        <w:rPr>
          <w:rFonts w:eastAsia="Times New Roman" w:cs="Times New Roman"/>
          <w:color w:val="000000" w:themeColor="text1"/>
        </w:rPr>
        <w:t>network</w:t>
      </w:r>
      <w:r>
        <w:rPr>
          <w:rFonts w:eastAsia="Times New Roman" w:cs="Times New Roman"/>
          <w:color w:val="000000" w:themeColor="text1"/>
        </w:rPr>
        <w:t xml:space="preserve"> channel will be used for informal communication of the group for coordination.</w:t>
      </w:r>
      <w:r w:rsidRPr="007F67ED">
        <w:rPr>
          <w:rFonts w:eastAsia="Times New Roman" w:cs="Times New Roman"/>
          <w:color w:val="000000" w:themeColor="text1"/>
        </w:rPr>
        <w:t xml:space="preserve"> </w:t>
      </w:r>
    </w:p>
    <w:p w14:paraId="1B186285" w14:textId="77777777" w:rsidR="000C452F" w:rsidRDefault="00DF753D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 w:rsidRPr="000C452F">
        <w:rPr>
          <w:rFonts w:eastAsia="Times New Roman" w:cs="Tahoma"/>
          <w:color w:val="222222"/>
        </w:rPr>
        <w:t xml:space="preserve">A submission was made that we should include </w:t>
      </w:r>
      <w:r w:rsidR="007174ED" w:rsidRPr="000C452F">
        <w:rPr>
          <w:rFonts w:eastAsia="Times New Roman" w:cs="Tahoma"/>
          <w:color w:val="222222"/>
        </w:rPr>
        <w:t>mechanism for managing outreach response from the IG community.</w:t>
      </w:r>
    </w:p>
    <w:p w14:paraId="5623244C" w14:textId="118851D3" w:rsidR="007174ED" w:rsidRDefault="007174ED" w:rsidP="000C452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ahoma"/>
          <w:color w:val="222222"/>
        </w:rPr>
      </w:pPr>
      <w:r w:rsidRPr="000C452F">
        <w:rPr>
          <w:rFonts w:eastAsia="Times New Roman" w:cs="Tahoma"/>
          <w:color w:val="222222"/>
        </w:rPr>
        <w:lastRenderedPageBreak/>
        <w:t>It was agreed that we streamline the work of the co-coordinator and allow all members to make contributions to their various work.</w:t>
      </w:r>
    </w:p>
    <w:p w14:paraId="6D6BBF0E" w14:textId="77777777" w:rsidR="007F67ED" w:rsidRDefault="007F67ED" w:rsidP="007F67ED">
      <w:pPr>
        <w:pStyle w:val="ListParagraph"/>
        <w:shd w:val="clear" w:color="auto" w:fill="FFFFFF"/>
        <w:ind w:left="1800"/>
        <w:rPr>
          <w:rFonts w:eastAsia="Times New Roman" w:cs="Tahoma"/>
          <w:color w:val="222222"/>
        </w:rPr>
      </w:pPr>
    </w:p>
    <w:p w14:paraId="35B7C666" w14:textId="40716F86" w:rsidR="000C452F" w:rsidRDefault="000C452F" w:rsidP="000C452F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 xml:space="preserve">In consideration of above, the proposed </w:t>
      </w:r>
      <w:proofErr w:type="spellStart"/>
      <w:r>
        <w:rPr>
          <w:rFonts w:eastAsia="Times New Roman" w:cs="Tahoma"/>
          <w:color w:val="222222"/>
        </w:rPr>
        <w:t>ToR</w:t>
      </w:r>
      <w:proofErr w:type="spellEnd"/>
      <w:r>
        <w:rPr>
          <w:rFonts w:eastAsia="Times New Roman" w:cs="Tahoma"/>
          <w:color w:val="222222"/>
        </w:rPr>
        <w:t xml:space="preserve"> was adopted. </w:t>
      </w:r>
    </w:p>
    <w:p w14:paraId="5AD04C9B" w14:textId="77777777" w:rsidR="000C452F" w:rsidRPr="000C452F" w:rsidRDefault="000C452F" w:rsidP="000C452F">
      <w:pPr>
        <w:pStyle w:val="ListParagraph"/>
        <w:shd w:val="clear" w:color="auto" w:fill="FFFFFF"/>
        <w:ind w:left="2160"/>
        <w:rPr>
          <w:rFonts w:eastAsia="Times New Roman" w:cs="Tahoma"/>
          <w:color w:val="222222"/>
        </w:rPr>
      </w:pPr>
    </w:p>
    <w:p w14:paraId="73C7DB69" w14:textId="40BC78D0" w:rsidR="00571D7B" w:rsidRPr="000C452F" w:rsidRDefault="000C452F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>
        <w:rPr>
          <w:rFonts w:eastAsia="Times New Roman" w:cs="Tahoma"/>
          <w:b/>
          <w:color w:val="222222"/>
        </w:rPr>
        <w:t>S</w:t>
      </w:r>
      <w:r w:rsidR="00571D7B" w:rsidRPr="000C452F">
        <w:rPr>
          <w:rFonts w:eastAsia="Times New Roman" w:cs="Tahoma"/>
          <w:b/>
          <w:color w:val="222222"/>
        </w:rPr>
        <w:t xml:space="preserve">election of Co-Coordinators/facilitators on the </w:t>
      </w:r>
      <w:proofErr w:type="spellStart"/>
      <w:r w:rsidR="00571D7B" w:rsidRPr="000C452F">
        <w:rPr>
          <w:rFonts w:eastAsia="Times New Roman" w:cs="Tahoma"/>
          <w:b/>
          <w:color w:val="222222"/>
        </w:rPr>
        <w:t>Workstreams</w:t>
      </w:r>
      <w:proofErr w:type="spellEnd"/>
      <w:r w:rsidR="00571D7B" w:rsidRPr="000C452F">
        <w:rPr>
          <w:rFonts w:eastAsia="Times New Roman" w:cs="Tahoma"/>
          <w:b/>
          <w:color w:val="222222"/>
        </w:rPr>
        <w:t xml:space="preserve"> among MAG member volunteers</w:t>
      </w:r>
      <w:r w:rsidRPr="000C452F">
        <w:rPr>
          <w:rFonts w:eastAsia="Times New Roman" w:cs="Tahoma"/>
          <w:b/>
          <w:color w:val="222222"/>
        </w:rPr>
        <w:t>.</w:t>
      </w:r>
    </w:p>
    <w:p w14:paraId="0417C9DA" w14:textId="54E6DD54" w:rsidR="000C452F" w:rsidRPr="000C452F" w:rsidRDefault="000C452F" w:rsidP="000C452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 xml:space="preserve">Members agreed on the sharing of the </w:t>
      </w:r>
      <w:proofErr w:type="spellStart"/>
      <w:r>
        <w:rPr>
          <w:rFonts w:eastAsia="Times New Roman" w:cs="Arial"/>
          <w:color w:val="222222"/>
        </w:rPr>
        <w:t>workstreams</w:t>
      </w:r>
      <w:proofErr w:type="spellEnd"/>
      <w:r>
        <w:rPr>
          <w:rFonts w:eastAsia="Times New Roman" w:cs="Arial"/>
          <w:color w:val="222222"/>
        </w:rPr>
        <w:t xml:space="preserve"> in line with the provision of the </w:t>
      </w:r>
      <w:proofErr w:type="spellStart"/>
      <w:r>
        <w:rPr>
          <w:rFonts w:eastAsia="Times New Roman" w:cs="Arial"/>
          <w:color w:val="222222"/>
        </w:rPr>
        <w:t>ToR</w:t>
      </w:r>
      <w:proofErr w:type="spellEnd"/>
      <w:r>
        <w:rPr>
          <w:rFonts w:eastAsia="Times New Roman" w:cs="Arial"/>
          <w:color w:val="222222"/>
        </w:rPr>
        <w:t xml:space="preserve">. </w:t>
      </w:r>
    </w:p>
    <w:p w14:paraId="0FF30563" w14:textId="3A10CAF4" w:rsidR="00571D7B" w:rsidRPr="000C452F" w:rsidRDefault="00571D7B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 w:rsidRPr="000C452F">
        <w:rPr>
          <w:rFonts w:eastAsia="Times New Roman" w:cs="Tahoma"/>
          <w:b/>
          <w:color w:val="222222"/>
        </w:rPr>
        <w:t>Mapping of targeted audience</w:t>
      </w:r>
      <w:r w:rsidR="005464B8" w:rsidRPr="000C452F">
        <w:rPr>
          <w:rFonts w:eastAsia="Times New Roman" w:cs="Tahoma"/>
          <w:b/>
          <w:color w:val="222222"/>
        </w:rPr>
        <w:t xml:space="preserve"> and goals</w:t>
      </w:r>
    </w:p>
    <w:p w14:paraId="37C5CB30" w14:textId="7208813E" w:rsidR="000C452F" w:rsidRPr="000C452F" w:rsidRDefault="000C452F" w:rsidP="000C452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 xml:space="preserve">Members agreed on the classification of the various stakeholders group. </w:t>
      </w:r>
    </w:p>
    <w:p w14:paraId="7A009BD9" w14:textId="77777777" w:rsidR="007F67ED" w:rsidRPr="007F67ED" w:rsidRDefault="000C452F" w:rsidP="007F67E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 xml:space="preserve">Clarifications was made on the </w:t>
      </w:r>
      <w:r w:rsidR="00421166">
        <w:rPr>
          <w:rFonts w:eastAsia="Times New Roman" w:cs="Arial"/>
          <w:color w:val="222222"/>
        </w:rPr>
        <w:t xml:space="preserve">goal of outreach to inter-governmental and policy makers. It was agreed such outreach should normally fall under a formal shared messaging with input from Secretariat and MAG. </w:t>
      </w:r>
      <w:r w:rsidR="00421166" w:rsidRPr="00421166">
        <w:rPr>
          <w:rFonts w:eastAsia="Times New Roman" w:cs="Arial"/>
          <w:color w:val="222222"/>
        </w:rPr>
        <w:t>The goal of messaging must be clearly focused on awareness, sensitization, mobilization and support.</w:t>
      </w:r>
    </w:p>
    <w:p w14:paraId="14FE1DE8" w14:textId="60D989AB" w:rsidR="007F67ED" w:rsidRPr="007F67ED" w:rsidRDefault="007F67ED" w:rsidP="007F67E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222222"/>
        </w:rPr>
      </w:pPr>
      <w:r w:rsidRPr="007F67ED">
        <w:rPr>
          <w:rFonts w:eastAsia="Times New Roman" w:cs="Times New Roman"/>
          <w:color w:val="000000" w:themeColor="text1"/>
        </w:rPr>
        <w:t xml:space="preserve">It was also </w:t>
      </w:r>
      <w:r>
        <w:rPr>
          <w:rFonts w:eastAsia="Times New Roman" w:cs="Times New Roman"/>
          <w:color w:val="000000" w:themeColor="text1"/>
        </w:rPr>
        <w:t>noted that online participation</w:t>
      </w:r>
      <w:r w:rsidRPr="007F67ED">
        <w:rPr>
          <w:rFonts w:eastAsia="Times New Roman" w:cs="Times New Roman"/>
          <w:color w:val="000000" w:themeColor="text1"/>
        </w:rPr>
        <w:t xml:space="preserve"> i</w:t>
      </w:r>
      <w:r>
        <w:rPr>
          <w:rFonts w:eastAsia="Times New Roman" w:cs="Times New Roman"/>
          <w:color w:val="000000" w:themeColor="text1"/>
        </w:rPr>
        <w:t>mprovement plan to be developed by the group.</w:t>
      </w:r>
      <w:r w:rsidRPr="007F67ED">
        <w:rPr>
          <w:rFonts w:eastAsia="Times New Roman" w:cs="Times New Roman"/>
          <w:color w:val="000000" w:themeColor="text1"/>
        </w:rPr>
        <w:t> </w:t>
      </w:r>
    </w:p>
    <w:p w14:paraId="4B532B06" w14:textId="3E7E6502" w:rsidR="000C452F" w:rsidRPr="007F67ED" w:rsidRDefault="000C452F" w:rsidP="00421166">
      <w:pPr>
        <w:pStyle w:val="ListParagraph"/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b/>
          <w:color w:val="000000" w:themeColor="text1"/>
        </w:rPr>
      </w:pPr>
      <w:bookmarkStart w:id="0" w:name="_GoBack"/>
      <w:bookmarkEnd w:id="0"/>
    </w:p>
    <w:p w14:paraId="50A683BD" w14:textId="7ED1A041" w:rsidR="00571D7B" w:rsidRPr="001E6A73" w:rsidRDefault="00571D7B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 w:rsidRPr="001E6A73">
        <w:rPr>
          <w:rFonts w:eastAsia="Times New Roman" w:cs="Tahoma"/>
          <w:b/>
          <w:color w:val="222222"/>
        </w:rPr>
        <w:t>IGF Website improvement/IGF Resource Center/IGF community blogging</w:t>
      </w:r>
      <w:r w:rsidRPr="001E6A73">
        <w:rPr>
          <w:rFonts w:eastAsia="Times New Roman" w:cs="Tahoma"/>
          <w:b/>
          <w:color w:val="222222"/>
        </w:rPr>
        <w:t>.</w:t>
      </w:r>
    </w:p>
    <w:p w14:paraId="20A63F0B" w14:textId="6C2229DD" w:rsidR="00421166" w:rsidRDefault="00421166" w:rsidP="0042116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Members proposed for a Virtual IGF Resource Center</w:t>
      </w:r>
    </w:p>
    <w:p w14:paraId="1D6FFBF8" w14:textId="7FA472A4" w:rsidR="00421166" w:rsidRDefault="00421166" w:rsidP="0042116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Suggestion was made that the Center should aggregate all information relating Internet Governance from the Internet, with resource learning and interactive materials communicate IG from IGF perspectives.</w:t>
      </w:r>
    </w:p>
    <w:p w14:paraId="39EDEDA4" w14:textId="43C49B1D" w:rsidR="00421166" w:rsidRDefault="00421166" w:rsidP="0042116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WG should limit their work to developing the </w:t>
      </w:r>
      <w:r w:rsidR="001E6A73">
        <w:rPr>
          <w:rFonts w:eastAsia="Times New Roman" w:cs="Arial"/>
          <w:color w:val="222222"/>
        </w:rPr>
        <w:t xml:space="preserve">Virtual </w:t>
      </w:r>
      <w:r>
        <w:rPr>
          <w:rFonts w:eastAsia="Times New Roman" w:cs="Arial"/>
          <w:color w:val="222222"/>
        </w:rPr>
        <w:t xml:space="preserve">IGF Resource Strategy </w:t>
      </w:r>
      <w:r w:rsidR="001E6A73">
        <w:rPr>
          <w:rFonts w:eastAsia="Times New Roman" w:cs="Arial"/>
          <w:color w:val="222222"/>
        </w:rPr>
        <w:t>to aid in the ongoing development of new website for the IGF.</w:t>
      </w:r>
    </w:p>
    <w:p w14:paraId="7810994D" w14:textId="77777777" w:rsidR="001E6A73" w:rsidRPr="00DF753D" w:rsidRDefault="001E6A73" w:rsidP="001E6A73">
      <w:pPr>
        <w:pStyle w:val="ListParagraph"/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color w:val="222222"/>
        </w:rPr>
      </w:pPr>
    </w:p>
    <w:p w14:paraId="4DA99BFA" w14:textId="687F7ADA" w:rsidR="00571D7B" w:rsidRPr="001E6A73" w:rsidRDefault="005464B8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 w:rsidRPr="001E6A73">
        <w:rPr>
          <w:rFonts w:eastAsia="Times New Roman" w:cs="Tahoma"/>
          <w:b/>
          <w:color w:val="222222"/>
        </w:rPr>
        <w:t xml:space="preserve">Outreach evaluation approach </w:t>
      </w:r>
    </w:p>
    <w:p w14:paraId="4F0A70EF" w14:textId="77777777" w:rsidR="001E6A73" w:rsidRDefault="001E6A73" w:rsidP="001E6A73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>A submission was posted by Mariana for member’s input. However, due to time constrain it was postponed for discussion on the mailing list.</w:t>
      </w:r>
    </w:p>
    <w:p w14:paraId="7D98FCCB" w14:textId="5E9B6B72" w:rsidR="001E6A73" w:rsidRPr="001E6A73" w:rsidRDefault="001E6A73" w:rsidP="001E6A73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Tahoma"/>
          <w:color w:val="222222"/>
        </w:rPr>
        <w:t xml:space="preserve"> </w:t>
      </w:r>
    </w:p>
    <w:p w14:paraId="04F4487F" w14:textId="77777777" w:rsidR="00571D7B" w:rsidRPr="001E6A73" w:rsidRDefault="000379EC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000000" w:themeColor="text1"/>
        </w:rPr>
      </w:pPr>
      <w:r w:rsidRPr="001E6A73">
        <w:rPr>
          <w:rFonts w:eastAsia="Times New Roman" w:cs="Tahoma"/>
          <w:b/>
          <w:color w:val="000000" w:themeColor="text1"/>
          <w:lang w:val="en-GB"/>
        </w:rPr>
        <w:t xml:space="preserve">Open call for volunteers and their input into the </w:t>
      </w:r>
      <w:proofErr w:type="spellStart"/>
      <w:r w:rsidRPr="001E6A73">
        <w:rPr>
          <w:rFonts w:eastAsia="Times New Roman" w:cs="Tahoma"/>
          <w:b/>
          <w:color w:val="000000" w:themeColor="text1"/>
          <w:lang w:val="en-GB"/>
        </w:rPr>
        <w:t>ToR</w:t>
      </w:r>
      <w:proofErr w:type="spellEnd"/>
      <w:r w:rsidRPr="001E6A73">
        <w:rPr>
          <w:rFonts w:eastAsia="Times New Roman" w:cs="Tahoma"/>
          <w:b/>
          <w:color w:val="000000" w:themeColor="text1"/>
          <w:lang w:val="en-GB"/>
        </w:rPr>
        <w:t> </w:t>
      </w:r>
    </w:p>
    <w:p w14:paraId="0B75E077" w14:textId="6EA14C0D" w:rsidR="001E6A73" w:rsidRPr="001E6A73" w:rsidRDefault="001E6A73" w:rsidP="001E6A7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Members agreed that </w:t>
      </w:r>
      <w:proofErr w:type="spellStart"/>
      <w:r>
        <w:rPr>
          <w:rFonts w:eastAsia="Times New Roman" w:cs="Arial"/>
          <w:color w:val="000000" w:themeColor="text1"/>
        </w:rPr>
        <w:t>ToR</w:t>
      </w:r>
      <w:proofErr w:type="spellEnd"/>
      <w:r>
        <w:rPr>
          <w:rFonts w:eastAsia="Times New Roman" w:cs="Arial"/>
          <w:color w:val="000000" w:themeColor="text1"/>
        </w:rPr>
        <w:t xml:space="preserve"> should not be subject to the open community, but should be posted to guide participation of volunteers.</w:t>
      </w:r>
    </w:p>
    <w:p w14:paraId="4A606220" w14:textId="77777777" w:rsidR="001E6A73" w:rsidRPr="001E6A73" w:rsidRDefault="001E6A73" w:rsidP="001E6A73">
      <w:pPr>
        <w:pStyle w:val="ListParagraph"/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="Arial"/>
          <w:b/>
          <w:color w:val="000000" w:themeColor="text1"/>
        </w:rPr>
      </w:pPr>
    </w:p>
    <w:p w14:paraId="1EB68458" w14:textId="2A8DE50A" w:rsidR="000379EC" w:rsidRPr="001E6A73" w:rsidRDefault="000379EC" w:rsidP="00F62D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222222"/>
        </w:rPr>
      </w:pPr>
      <w:r w:rsidRPr="001E6A73">
        <w:rPr>
          <w:rFonts w:eastAsia="Times New Roman" w:cs="Tahoma"/>
          <w:b/>
          <w:color w:val="222222"/>
        </w:rPr>
        <w:t>Work Program Calendar</w:t>
      </w:r>
    </w:p>
    <w:p w14:paraId="01B2597E" w14:textId="4D9F7F4C" w:rsidR="003F4373" w:rsidRDefault="001E6A73" w:rsidP="003F437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 w:rsidRPr="001E6A73">
        <w:rPr>
          <w:rFonts w:eastAsia="Times New Roman" w:cs="Arial"/>
          <w:color w:val="222222"/>
        </w:rPr>
        <w:t>Members agreed to work within the proposed calendar</w:t>
      </w:r>
      <w:r>
        <w:rPr>
          <w:rFonts w:eastAsia="Times New Roman" w:cs="Arial"/>
          <w:color w:val="222222"/>
        </w:rPr>
        <w:t xml:space="preserve">, albeit due to circumstance, readjustment can be worked out as the work progresses.  </w:t>
      </w:r>
      <w:r w:rsidRPr="001E6A73">
        <w:rPr>
          <w:rFonts w:eastAsia="Times New Roman" w:cs="Arial"/>
          <w:color w:val="222222"/>
        </w:rPr>
        <w:t xml:space="preserve"> </w:t>
      </w:r>
    </w:p>
    <w:p w14:paraId="7AE36145" w14:textId="49DAC513" w:rsidR="003F4373" w:rsidRDefault="003F4373" w:rsidP="003F43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AOB:</w:t>
      </w:r>
    </w:p>
    <w:p w14:paraId="49E26512" w14:textId="77777777" w:rsidR="001D4F08" w:rsidRDefault="003F4373" w:rsidP="001D4F0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Improvement of the WG online participation</w:t>
      </w:r>
      <w:r w:rsidR="001D4F08">
        <w:rPr>
          <w:rFonts w:eastAsia="Times New Roman" w:cs="Arial"/>
          <w:color w:val="222222"/>
        </w:rPr>
        <w:t xml:space="preserve"> for future meeting</w:t>
      </w:r>
    </w:p>
    <w:p w14:paraId="0F031D23" w14:textId="108FA321" w:rsidR="00B15B7D" w:rsidRDefault="00B15B7D" w:rsidP="001D4F0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work of the WG continues online with consideration to the </w:t>
      </w:r>
      <w:r w:rsidR="00E159DC">
        <w:rPr>
          <w:rFonts w:eastAsia="Times New Roman" w:cs="Arial"/>
          <w:color w:val="222222"/>
        </w:rPr>
        <w:t>timeline.</w:t>
      </w:r>
    </w:p>
    <w:p w14:paraId="7AEBF9CA" w14:textId="7314007B" w:rsidR="003F4373" w:rsidRPr="001D4F08" w:rsidRDefault="00D4289D" w:rsidP="00D4289D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End of Document</w:t>
      </w:r>
    </w:p>
    <w:sectPr w:rsidR="003F4373" w:rsidRPr="001D4F08" w:rsidSect="00D21E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300"/>
    <w:multiLevelType w:val="hybridMultilevel"/>
    <w:tmpl w:val="1F8C908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3624E"/>
    <w:multiLevelType w:val="hybridMultilevel"/>
    <w:tmpl w:val="1554B95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FA656CD"/>
    <w:multiLevelType w:val="multilevel"/>
    <w:tmpl w:val="5C18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47D"/>
    <w:multiLevelType w:val="hybridMultilevel"/>
    <w:tmpl w:val="473A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C5189"/>
    <w:multiLevelType w:val="hybridMultilevel"/>
    <w:tmpl w:val="9D343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97FE1"/>
    <w:multiLevelType w:val="hybridMultilevel"/>
    <w:tmpl w:val="32E60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D75A2"/>
    <w:multiLevelType w:val="hybridMultilevel"/>
    <w:tmpl w:val="2E107E6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3022EE"/>
    <w:multiLevelType w:val="hybridMultilevel"/>
    <w:tmpl w:val="D18C8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825B63"/>
    <w:multiLevelType w:val="hybridMultilevel"/>
    <w:tmpl w:val="3C96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33FA3"/>
    <w:multiLevelType w:val="hybridMultilevel"/>
    <w:tmpl w:val="3C28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4252"/>
    <w:multiLevelType w:val="hybridMultilevel"/>
    <w:tmpl w:val="4F642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84A9D"/>
    <w:multiLevelType w:val="hybridMultilevel"/>
    <w:tmpl w:val="3D86A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EC"/>
    <w:rsid w:val="00026B91"/>
    <w:rsid w:val="000379EC"/>
    <w:rsid w:val="000C452F"/>
    <w:rsid w:val="001D4F08"/>
    <w:rsid w:val="001E6A73"/>
    <w:rsid w:val="003F4373"/>
    <w:rsid w:val="00421166"/>
    <w:rsid w:val="004B6732"/>
    <w:rsid w:val="005464B8"/>
    <w:rsid w:val="00571D7B"/>
    <w:rsid w:val="007174ED"/>
    <w:rsid w:val="00723DEC"/>
    <w:rsid w:val="007B54DC"/>
    <w:rsid w:val="007F67ED"/>
    <w:rsid w:val="008223CB"/>
    <w:rsid w:val="00AB774F"/>
    <w:rsid w:val="00B15B7D"/>
    <w:rsid w:val="00B6766F"/>
    <w:rsid w:val="00B7460B"/>
    <w:rsid w:val="00CE3530"/>
    <w:rsid w:val="00D21E11"/>
    <w:rsid w:val="00D4289D"/>
    <w:rsid w:val="00DF753D"/>
    <w:rsid w:val="00E159DC"/>
    <w:rsid w:val="00E558FA"/>
    <w:rsid w:val="00F41D65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93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 H. Olugbile</dc:creator>
  <cp:keywords/>
  <dc:description/>
  <cp:lastModifiedBy>Segun H. Olugbile</cp:lastModifiedBy>
  <cp:revision>2</cp:revision>
  <dcterms:created xsi:type="dcterms:W3CDTF">2016-07-15T09:30:00Z</dcterms:created>
  <dcterms:modified xsi:type="dcterms:W3CDTF">2016-07-15T09:30:00Z</dcterms:modified>
</cp:coreProperties>
</file>