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F4FAD" w14:textId="63A94672" w:rsidR="00414F9E" w:rsidRPr="00426686" w:rsidRDefault="00FF1518" w:rsidP="00426686">
      <w:pPr>
        <w:shd w:val="clear" w:color="auto" w:fill="FFFFFF"/>
        <w:jc w:val="center"/>
        <w:rPr>
          <w:rFonts w:asciiTheme="minorHAnsi" w:hAnsiTheme="minorHAnsi" w:cs="Arial"/>
          <w:b/>
          <w:color w:val="222222"/>
          <w:lang w:val="en-GB"/>
        </w:rPr>
      </w:pPr>
      <w:r>
        <w:rPr>
          <w:rFonts w:asciiTheme="minorHAnsi" w:hAnsiTheme="minorHAnsi" w:cs="Arial"/>
          <w:b/>
          <w:color w:val="222222"/>
          <w:lang w:val="en-GB"/>
        </w:rPr>
        <w:t xml:space="preserve">DRAFT </w:t>
      </w:r>
      <w:proofErr w:type="spellStart"/>
      <w:r>
        <w:rPr>
          <w:rFonts w:asciiTheme="minorHAnsi" w:hAnsiTheme="minorHAnsi" w:cs="Arial"/>
          <w:b/>
          <w:color w:val="222222"/>
          <w:lang w:val="en-GB"/>
        </w:rPr>
        <w:t>ToR</w:t>
      </w:r>
      <w:proofErr w:type="spellEnd"/>
      <w:r>
        <w:rPr>
          <w:rFonts w:asciiTheme="minorHAnsi" w:hAnsiTheme="minorHAnsi" w:cs="Arial"/>
          <w:b/>
          <w:color w:val="222222"/>
          <w:lang w:val="en-GB"/>
        </w:rPr>
        <w:t xml:space="preserve"> DOCUMENT</w:t>
      </w:r>
    </w:p>
    <w:p w14:paraId="06B06ED3" w14:textId="77777777" w:rsidR="00414F9E" w:rsidRPr="00426686" w:rsidRDefault="00414F9E" w:rsidP="00426686">
      <w:pPr>
        <w:shd w:val="clear" w:color="auto" w:fill="FFFFFF"/>
        <w:jc w:val="center"/>
        <w:rPr>
          <w:rFonts w:asciiTheme="minorHAnsi" w:hAnsiTheme="minorHAnsi" w:cs="Arial"/>
          <w:b/>
          <w:color w:val="222222"/>
          <w:lang w:val="en-GB"/>
        </w:rPr>
      </w:pPr>
    </w:p>
    <w:p w14:paraId="3998595D" w14:textId="78ADA40D" w:rsidR="00414F9E" w:rsidRPr="00426686" w:rsidRDefault="00414F9E" w:rsidP="00426686">
      <w:pPr>
        <w:shd w:val="clear" w:color="auto" w:fill="FFFFFF"/>
        <w:jc w:val="center"/>
        <w:rPr>
          <w:rFonts w:asciiTheme="minorHAnsi" w:hAnsiTheme="minorHAnsi" w:cs="Arial"/>
          <w:b/>
          <w:color w:val="222222"/>
          <w:lang w:val="en-GB"/>
        </w:rPr>
      </w:pPr>
      <w:r w:rsidRPr="00426686">
        <w:rPr>
          <w:rFonts w:asciiTheme="minorHAnsi" w:hAnsiTheme="minorHAnsi" w:cs="Arial"/>
          <w:b/>
          <w:color w:val="222222"/>
          <w:lang w:val="en-GB"/>
        </w:rPr>
        <w:t>TERMS OF REFERENCE FOR IGF WORKING GROUP ON COMMUNICATION</w:t>
      </w:r>
    </w:p>
    <w:p w14:paraId="24A90DEB" w14:textId="77777777" w:rsidR="00414F9E" w:rsidRPr="00426686" w:rsidRDefault="00414F9E" w:rsidP="00426686">
      <w:pPr>
        <w:shd w:val="clear" w:color="auto" w:fill="FFFFFF"/>
        <w:jc w:val="center"/>
        <w:rPr>
          <w:rFonts w:asciiTheme="minorHAnsi" w:hAnsiTheme="minorHAnsi" w:cs="Arial"/>
          <w:b/>
          <w:color w:val="222222"/>
          <w:lang w:val="en-GB"/>
        </w:rPr>
      </w:pPr>
      <w:r w:rsidRPr="00426686">
        <w:rPr>
          <w:rFonts w:asciiTheme="minorHAnsi" w:hAnsiTheme="minorHAnsi" w:cs="Arial"/>
          <w:b/>
          <w:color w:val="222222"/>
          <w:lang w:val="en-GB"/>
        </w:rPr>
        <w:t>&amp; OUTREACH WORKGROUP</w:t>
      </w:r>
    </w:p>
    <w:p w14:paraId="0487AEA4" w14:textId="77777777" w:rsidR="00414F9E" w:rsidRPr="008C56CF" w:rsidRDefault="00414F9E" w:rsidP="008C56CF">
      <w:pPr>
        <w:shd w:val="clear" w:color="auto" w:fill="FFFFFF"/>
        <w:jc w:val="both"/>
        <w:rPr>
          <w:rFonts w:asciiTheme="minorHAnsi" w:hAnsiTheme="minorHAnsi" w:cs="Arial"/>
          <w:color w:val="222222"/>
          <w:sz w:val="19"/>
          <w:szCs w:val="19"/>
          <w:lang w:val="en-GB"/>
        </w:rPr>
      </w:pPr>
    </w:p>
    <w:p w14:paraId="64437AE1" w14:textId="77777777" w:rsidR="00414F9E" w:rsidRPr="008C56CF" w:rsidRDefault="00414F9E" w:rsidP="008C56CF">
      <w:pPr>
        <w:shd w:val="clear" w:color="auto" w:fill="FFFFFF"/>
        <w:jc w:val="both"/>
        <w:rPr>
          <w:rFonts w:asciiTheme="minorHAnsi" w:hAnsiTheme="minorHAnsi" w:cs="Arial"/>
          <w:color w:val="222222"/>
          <w:sz w:val="19"/>
          <w:szCs w:val="19"/>
          <w:lang w:val="en-GB"/>
        </w:rPr>
      </w:pPr>
    </w:p>
    <w:p w14:paraId="0F1A8B0B" w14:textId="20225BFF" w:rsidR="008271DA" w:rsidRPr="008271DA" w:rsidRDefault="008271DA" w:rsidP="008C56CF">
      <w:pPr>
        <w:shd w:val="clear" w:color="auto" w:fill="FFFFFF"/>
        <w:spacing w:after="135" w:line="270" w:lineRule="atLeast"/>
        <w:jc w:val="both"/>
        <w:rPr>
          <w:rFonts w:asciiTheme="minorHAnsi" w:hAnsiTheme="minorHAnsi"/>
          <w:color w:val="000000"/>
        </w:rPr>
      </w:pPr>
      <w:r w:rsidRPr="008C56CF">
        <w:rPr>
          <w:rFonts w:asciiTheme="minorHAnsi" w:hAnsiTheme="minorHAnsi"/>
          <w:b/>
          <w:bCs/>
          <w:color w:val="000000"/>
        </w:rPr>
        <w:t>Mailing list Information:</w:t>
      </w:r>
      <w:r w:rsidRPr="008C56CF">
        <w:rPr>
          <w:rFonts w:asciiTheme="minorHAnsi" w:hAnsiTheme="minorHAnsi"/>
          <w:color w:val="000000"/>
        </w:rPr>
        <w:t> </w:t>
      </w:r>
      <w:r w:rsidRPr="008271DA">
        <w:rPr>
          <w:rFonts w:asciiTheme="minorHAnsi" w:hAnsiTheme="minorHAnsi"/>
          <w:color w:val="000000"/>
        </w:rPr>
        <w:t> </w:t>
      </w:r>
    </w:p>
    <w:p w14:paraId="0854EB0F" w14:textId="77777777" w:rsidR="008271DA" w:rsidRPr="008271DA" w:rsidRDefault="008271DA" w:rsidP="008C56CF">
      <w:pPr>
        <w:shd w:val="clear" w:color="auto" w:fill="FFFFFF"/>
        <w:spacing w:after="135" w:line="270" w:lineRule="atLeast"/>
        <w:jc w:val="both"/>
        <w:rPr>
          <w:rFonts w:asciiTheme="minorHAnsi" w:hAnsiTheme="minorHAnsi"/>
          <w:color w:val="000000"/>
        </w:rPr>
      </w:pPr>
      <w:r w:rsidRPr="008271DA">
        <w:rPr>
          <w:rFonts w:asciiTheme="minorHAnsi" w:hAnsiTheme="minorHAnsi"/>
          <w:color w:val="000000"/>
        </w:rPr>
        <w:t>Mailing List Email: </w:t>
      </w:r>
      <w:hyperlink r:id="rId5" w:tgtFrame="_blank" w:history="1">
        <w:r w:rsidRPr="008C56CF">
          <w:rPr>
            <w:rFonts w:asciiTheme="minorHAnsi" w:hAnsiTheme="minorHAnsi"/>
            <w:color w:val="1155CC"/>
          </w:rPr>
          <w:t>wgco@intgovforum.org</w:t>
        </w:r>
      </w:hyperlink>
    </w:p>
    <w:p w14:paraId="3CCA4B8E" w14:textId="77777777" w:rsidR="008271DA" w:rsidRPr="008271DA" w:rsidRDefault="008271DA" w:rsidP="008C56CF">
      <w:pPr>
        <w:shd w:val="clear" w:color="auto" w:fill="FFFFFF"/>
        <w:spacing w:line="270" w:lineRule="atLeast"/>
        <w:jc w:val="both"/>
        <w:rPr>
          <w:rFonts w:asciiTheme="minorHAnsi" w:eastAsia="Times New Roman" w:hAnsiTheme="minorHAnsi"/>
          <w:color w:val="222222"/>
        </w:rPr>
      </w:pPr>
      <w:r w:rsidRPr="008271DA">
        <w:rPr>
          <w:rFonts w:asciiTheme="minorHAnsi" w:eastAsia="Times New Roman" w:hAnsiTheme="minorHAnsi"/>
          <w:color w:val="222222"/>
        </w:rPr>
        <w:t>Sign-up: </w:t>
      </w:r>
      <w:hyperlink r:id="rId6" w:tgtFrame="_blank" w:history="1">
        <w:r w:rsidRPr="008C56CF">
          <w:rPr>
            <w:rFonts w:asciiTheme="minorHAnsi" w:eastAsia="Times New Roman" w:hAnsiTheme="minorHAnsi"/>
            <w:color w:val="1155CC"/>
          </w:rPr>
          <w:t>https://www.intgovforum.org/mailman/listinfo/wgco_intgovforum.org</w:t>
        </w:r>
      </w:hyperlink>
    </w:p>
    <w:p w14:paraId="37C16DC3" w14:textId="613009D2" w:rsidR="008271DA" w:rsidRPr="008C56CF" w:rsidRDefault="008271DA" w:rsidP="008C56CF">
      <w:pPr>
        <w:shd w:val="clear" w:color="auto" w:fill="FFFFFF"/>
        <w:spacing w:after="135" w:line="270" w:lineRule="atLeast"/>
        <w:jc w:val="both"/>
        <w:rPr>
          <w:rFonts w:asciiTheme="minorHAnsi" w:hAnsiTheme="minorHAnsi"/>
          <w:color w:val="000000"/>
        </w:rPr>
      </w:pPr>
    </w:p>
    <w:p w14:paraId="158B1BFC" w14:textId="7ED4945A" w:rsidR="008271DA" w:rsidRPr="008C56CF" w:rsidRDefault="008271DA" w:rsidP="008C56CF">
      <w:pPr>
        <w:shd w:val="clear" w:color="auto" w:fill="FFFFFF"/>
        <w:spacing w:after="135" w:line="270" w:lineRule="atLeast"/>
        <w:jc w:val="both"/>
        <w:rPr>
          <w:rFonts w:asciiTheme="minorHAnsi" w:hAnsiTheme="minorHAnsi"/>
          <w:b/>
          <w:color w:val="000000"/>
        </w:rPr>
      </w:pPr>
      <w:r w:rsidRPr="008C56CF">
        <w:rPr>
          <w:rFonts w:asciiTheme="minorHAnsi" w:hAnsiTheme="minorHAnsi"/>
          <w:b/>
          <w:color w:val="000000"/>
        </w:rPr>
        <w:t>Coordinator</w:t>
      </w:r>
      <w:r w:rsidR="007F7091" w:rsidRPr="008C56CF">
        <w:rPr>
          <w:rFonts w:asciiTheme="minorHAnsi" w:hAnsiTheme="minorHAnsi"/>
          <w:b/>
          <w:color w:val="000000"/>
        </w:rPr>
        <w:t xml:space="preserve"> &amp; Coordinators</w:t>
      </w:r>
    </w:p>
    <w:tbl>
      <w:tblPr>
        <w:tblStyle w:val="TableGrid"/>
        <w:tblW w:w="0" w:type="auto"/>
        <w:tblLook w:val="04A0" w:firstRow="1" w:lastRow="0" w:firstColumn="1" w:lastColumn="0" w:noHBand="0" w:noVBand="1"/>
      </w:tblPr>
      <w:tblGrid>
        <w:gridCol w:w="3003"/>
        <w:gridCol w:w="5356"/>
      </w:tblGrid>
      <w:tr w:rsidR="004F5E46" w:rsidRPr="008C56CF" w14:paraId="16550EFB" w14:textId="77777777" w:rsidTr="00BD7D30">
        <w:tc>
          <w:tcPr>
            <w:tcW w:w="3003" w:type="dxa"/>
          </w:tcPr>
          <w:p w14:paraId="31B49642" w14:textId="582C660F" w:rsidR="004F5E46" w:rsidRPr="008C56CF" w:rsidRDefault="004F5E46" w:rsidP="008C56CF">
            <w:pPr>
              <w:shd w:val="clear" w:color="auto" w:fill="FFFFFF"/>
              <w:spacing w:after="135" w:line="270" w:lineRule="atLeast"/>
              <w:jc w:val="both"/>
              <w:rPr>
                <w:rFonts w:asciiTheme="minorHAnsi" w:hAnsiTheme="minorHAnsi"/>
                <w:b/>
                <w:color w:val="000000"/>
                <w:sz w:val="20"/>
                <w:szCs w:val="20"/>
              </w:rPr>
            </w:pPr>
            <w:r w:rsidRPr="008C56CF">
              <w:rPr>
                <w:rFonts w:asciiTheme="minorHAnsi" w:hAnsiTheme="minorHAnsi"/>
                <w:b/>
                <w:color w:val="000000"/>
                <w:sz w:val="20"/>
                <w:szCs w:val="20"/>
              </w:rPr>
              <w:t>Coordinator</w:t>
            </w:r>
          </w:p>
        </w:tc>
        <w:tc>
          <w:tcPr>
            <w:tcW w:w="5356" w:type="dxa"/>
          </w:tcPr>
          <w:p w14:paraId="77F53DE9" w14:textId="3A54341A" w:rsidR="004F5E46" w:rsidRPr="008C56CF" w:rsidRDefault="004F5E46" w:rsidP="008C56CF">
            <w:pPr>
              <w:spacing w:after="135" w:line="270" w:lineRule="atLeast"/>
              <w:jc w:val="both"/>
              <w:rPr>
                <w:rFonts w:asciiTheme="minorHAnsi" w:hAnsiTheme="minorHAnsi"/>
                <w:b/>
                <w:color w:val="000000"/>
                <w:sz w:val="20"/>
                <w:szCs w:val="20"/>
              </w:rPr>
            </w:pPr>
            <w:r w:rsidRPr="008C56CF">
              <w:rPr>
                <w:rFonts w:asciiTheme="minorHAnsi" w:hAnsiTheme="minorHAnsi"/>
                <w:b/>
                <w:color w:val="000000"/>
                <w:sz w:val="20"/>
                <w:szCs w:val="20"/>
              </w:rPr>
              <w:t>Segun Olugbile</w:t>
            </w:r>
          </w:p>
        </w:tc>
      </w:tr>
      <w:tr w:rsidR="00BD7D30" w:rsidRPr="008C56CF" w14:paraId="27E53BEE" w14:textId="77777777" w:rsidTr="00BD7D30">
        <w:tc>
          <w:tcPr>
            <w:tcW w:w="3003" w:type="dxa"/>
          </w:tcPr>
          <w:p w14:paraId="39C47692" w14:textId="2D6F8336" w:rsidR="00BD7D30" w:rsidRPr="008C56CF" w:rsidRDefault="00BD7D30" w:rsidP="008C56CF">
            <w:pPr>
              <w:shd w:val="clear" w:color="auto" w:fill="FFFFFF"/>
              <w:spacing w:after="135" w:line="270" w:lineRule="atLeast"/>
              <w:jc w:val="both"/>
              <w:rPr>
                <w:rFonts w:asciiTheme="minorHAnsi" w:hAnsiTheme="minorHAnsi"/>
                <w:b/>
                <w:color w:val="000000"/>
                <w:sz w:val="20"/>
                <w:szCs w:val="20"/>
              </w:rPr>
            </w:pPr>
            <w:r w:rsidRPr="008C56CF">
              <w:rPr>
                <w:rFonts w:asciiTheme="minorHAnsi" w:hAnsiTheme="minorHAnsi"/>
                <w:b/>
                <w:color w:val="000000"/>
                <w:sz w:val="20"/>
                <w:szCs w:val="20"/>
              </w:rPr>
              <w:t>Co-Coordinators:</w:t>
            </w:r>
          </w:p>
        </w:tc>
        <w:tc>
          <w:tcPr>
            <w:tcW w:w="5356" w:type="dxa"/>
          </w:tcPr>
          <w:p w14:paraId="41057F41" w14:textId="6346CB6F" w:rsidR="00BD7D30" w:rsidRPr="008C56CF" w:rsidRDefault="00BD7D30" w:rsidP="008C56CF">
            <w:pPr>
              <w:spacing w:after="135" w:line="270" w:lineRule="atLeast"/>
              <w:jc w:val="both"/>
              <w:rPr>
                <w:rFonts w:asciiTheme="minorHAnsi" w:hAnsiTheme="minorHAnsi"/>
                <w:b/>
                <w:color w:val="000000"/>
                <w:sz w:val="20"/>
                <w:szCs w:val="20"/>
              </w:rPr>
            </w:pPr>
            <w:r w:rsidRPr="008C56CF">
              <w:rPr>
                <w:rFonts w:asciiTheme="minorHAnsi" w:hAnsiTheme="minorHAnsi"/>
                <w:b/>
                <w:color w:val="000000"/>
                <w:sz w:val="20"/>
                <w:szCs w:val="20"/>
              </w:rPr>
              <w:t>Work streams</w:t>
            </w:r>
          </w:p>
        </w:tc>
      </w:tr>
      <w:tr w:rsidR="00BD7D30" w:rsidRPr="008C56CF" w14:paraId="702A08B6" w14:textId="77777777" w:rsidTr="00BD7D30">
        <w:tc>
          <w:tcPr>
            <w:tcW w:w="3003" w:type="dxa"/>
          </w:tcPr>
          <w:p w14:paraId="3A4FB598" w14:textId="2DFB8EC9" w:rsidR="00BD7D30" w:rsidRPr="008C56CF" w:rsidRDefault="00880EAD" w:rsidP="008C56CF">
            <w:pPr>
              <w:spacing w:after="135" w:line="270" w:lineRule="atLeast"/>
              <w:jc w:val="both"/>
              <w:rPr>
                <w:rFonts w:asciiTheme="minorHAnsi" w:hAnsiTheme="minorHAnsi"/>
                <w:b/>
                <w:color w:val="000000"/>
                <w:sz w:val="20"/>
                <w:szCs w:val="20"/>
              </w:rPr>
            </w:pPr>
            <w:r w:rsidRPr="008C56CF">
              <w:rPr>
                <w:rFonts w:asciiTheme="minorHAnsi" w:hAnsiTheme="minorHAnsi"/>
                <w:b/>
                <w:color w:val="000000"/>
                <w:sz w:val="20"/>
                <w:szCs w:val="20"/>
              </w:rPr>
              <w:t>Mary Cade</w:t>
            </w:r>
          </w:p>
        </w:tc>
        <w:tc>
          <w:tcPr>
            <w:tcW w:w="5356" w:type="dxa"/>
          </w:tcPr>
          <w:p w14:paraId="1EF65FF6" w14:textId="025D3191" w:rsidR="00BD7D30" w:rsidRPr="008C56CF" w:rsidRDefault="00BD7D30" w:rsidP="008C56CF">
            <w:pPr>
              <w:jc w:val="both"/>
              <w:rPr>
                <w:rFonts w:asciiTheme="minorHAnsi" w:eastAsia="Times New Roman" w:hAnsiTheme="minorHAnsi"/>
                <w:sz w:val="20"/>
                <w:szCs w:val="20"/>
              </w:rPr>
            </w:pPr>
            <w:r w:rsidRPr="008C56CF">
              <w:rPr>
                <w:rFonts w:asciiTheme="minorHAnsi" w:eastAsia="Times New Roman" w:hAnsiTheme="minorHAnsi" w:cs="Tahoma"/>
                <w:color w:val="222222"/>
                <w:sz w:val="20"/>
                <w:szCs w:val="20"/>
                <w:shd w:val="clear" w:color="auto" w:fill="FFFFFF"/>
              </w:rPr>
              <w:t>O</w:t>
            </w:r>
            <w:r w:rsidRPr="00BD7D30">
              <w:rPr>
                <w:rFonts w:asciiTheme="minorHAnsi" w:eastAsia="Times New Roman" w:hAnsiTheme="minorHAnsi" w:cs="Tahoma"/>
                <w:color w:val="222222"/>
                <w:sz w:val="20"/>
                <w:szCs w:val="20"/>
                <w:shd w:val="clear" w:color="auto" w:fill="FFFFFF"/>
              </w:rPr>
              <w:t xml:space="preserve">utreach to </w:t>
            </w:r>
            <w:r w:rsidRPr="008C56CF">
              <w:rPr>
                <w:rFonts w:asciiTheme="minorHAnsi" w:eastAsia="Times New Roman" w:hAnsiTheme="minorHAnsi" w:cs="Tahoma"/>
                <w:color w:val="222222"/>
                <w:sz w:val="20"/>
                <w:szCs w:val="20"/>
                <w:shd w:val="clear" w:color="auto" w:fill="FFFFFF"/>
              </w:rPr>
              <w:t>intergovernmental/</w:t>
            </w:r>
            <w:r w:rsidRPr="00BD7D30">
              <w:rPr>
                <w:rFonts w:asciiTheme="minorHAnsi" w:eastAsia="Times New Roman" w:hAnsiTheme="minorHAnsi" w:cs="Tahoma"/>
                <w:color w:val="222222"/>
                <w:sz w:val="20"/>
                <w:szCs w:val="20"/>
                <w:shd w:val="clear" w:color="auto" w:fill="FFFFFF"/>
              </w:rPr>
              <w:t>high level messaging</w:t>
            </w:r>
            <w:r w:rsidR="00D66A57">
              <w:rPr>
                <w:rFonts w:asciiTheme="minorHAnsi" w:eastAsia="Times New Roman" w:hAnsiTheme="minorHAnsi" w:cs="Tahoma"/>
                <w:color w:val="222222"/>
                <w:sz w:val="20"/>
                <w:szCs w:val="20"/>
                <w:shd w:val="clear" w:color="auto" w:fill="FFFFFF"/>
              </w:rPr>
              <w:t>/</w:t>
            </w:r>
            <w:r w:rsidR="00D66A57" w:rsidRPr="00F82DF9">
              <w:rPr>
                <w:rFonts w:asciiTheme="minorHAnsi" w:eastAsia="Times New Roman" w:hAnsiTheme="minorHAnsi" w:cs="Tahoma"/>
                <w:color w:val="222222"/>
                <w:sz w:val="20"/>
                <w:szCs w:val="20"/>
              </w:rPr>
              <w:t xml:space="preserve"> </w:t>
            </w:r>
            <w:r w:rsidR="00D66A57" w:rsidRPr="00F82DF9">
              <w:rPr>
                <w:rFonts w:asciiTheme="minorHAnsi" w:eastAsia="Times New Roman" w:hAnsiTheme="minorHAnsi" w:cs="Tahoma"/>
                <w:color w:val="222222"/>
                <w:sz w:val="20"/>
                <w:szCs w:val="20"/>
              </w:rPr>
              <w:t>Outreach to technical communities</w:t>
            </w:r>
          </w:p>
        </w:tc>
      </w:tr>
      <w:tr w:rsidR="00BD7D30" w:rsidRPr="008C56CF" w14:paraId="5CC21164" w14:textId="77777777" w:rsidTr="00D66A57">
        <w:trPr>
          <w:trHeight w:val="702"/>
        </w:trPr>
        <w:tc>
          <w:tcPr>
            <w:tcW w:w="3003" w:type="dxa"/>
          </w:tcPr>
          <w:p w14:paraId="2038DAA7" w14:textId="3111C619" w:rsidR="00BD7D30" w:rsidRPr="008C56CF" w:rsidRDefault="00880EAD" w:rsidP="008C56CF">
            <w:pPr>
              <w:spacing w:after="135" w:line="270" w:lineRule="atLeast"/>
              <w:jc w:val="both"/>
              <w:rPr>
                <w:rFonts w:asciiTheme="minorHAnsi" w:hAnsiTheme="minorHAnsi"/>
                <w:b/>
                <w:color w:val="000000"/>
                <w:sz w:val="20"/>
                <w:szCs w:val="20"/>
              </w:rPr>
            </w:pPr>
            <w:proofErr w:type="spellStart"/>
            <w:r w:rsidRPr="008C56CF">
              <w:rPr>
                <w:rFonts w:asciiTheme="minorHAnsi" w:hAnsiTheme="minorHAnsi"/>
                <w:b/>
                <w:color w:val="000000"/>
                <w:sz w:val="20"/>
                <w:szCs w:val="20"/>
              </w:rPr>
              <w:t>Zeina</w:t>
            </w:r>
            <w:proofErr w:type="spellEnd"/>
            <w:r w:rsidRPr="008C56CF">
              <w:rPr>
                <w:rFonts w:asciiTheme="minorHAnsi" w:hAnsiTheme="minorHAnsi"/>
                <w:b/>
                <w:color w:val="000000"/>
                <w:sz w:val="20"/>
                <w:szCs w:val="20"/>
              </w:rPr>
              <w:t xml:space="preserve"> </w:t>
            </w:r>
            <w:proofErr w:type="spellStart"/>
            <w:r w:rsidRPr="008C56CF">
              <w:rPr>
                <w:rFonts w:asciiTheme="minorHAnsi" w:hAnsiTheme="minorHAnsi"/>
                <w:b/>
                <w:color w:val="000000"/>
                <w:sz w:val="20"/>
                <w:szCs w:val="20"/>
              </w:rPr>
              <w:t>Bouharb</w:t>
            </w:r>
            <w:proofErr w:type="spellEnd"/>
          </w:p>
        </w:tc>
        <w:tc>
          <w:tcPr>
            <w:tcW w:w="5356" w:type="dxa"/>
          </w:tcPr>
          <w:p w14:paraId="4028ED31" w14:textId="5FF362A4" w:rsidR="00BD7D30" w:rsidRPr="008C56CF" w:rsidRDefault="00BD7D30" w:rsidP="008C56CF">
            <w:pPr>
              <w:spacing w:after="135" w:line="270" w:lineRule="atLeast"/>
              <w:jc w:val="both"/>
              <w:rPr>
                <w:rFonts w:asciiTheme="minorHAnsi" w:eastAsia="Times New Roman" w:hAnsiTheme="minorHAnsi" w:cs="Tahoma"/>
                <w:color w:val="222222"/>
                <w:sz w:val="20"/>
                <w:szCs w:val="20"/>
              </w:rPr>
            </w:pPr>
            <w:r w:rsidRPr="008C56CF">
              <w:rPr>
                <w:rFonts w:asciiTheme="minorHAnsi" w:eastAsia="Times New Roman" w:hAnsiTheme="minorHAnsi" w:cs="Tahoma"/>
                <w:color w:val="222222"/>
                <w:sz w:val="20"/>
                <w:szCs w:val="20"/>
              </w:rPr>
              <w:t>IGF website improvement/</w:t>
            </w:r>
            <w:r w:rsidRPr="00F82DF9">
              <w:rPr>
                <w:rFonts w:asciiTheme="minorHAnsi" w:eastAsia="Times New Roman" w:hAnsiTheme="minorHAnsi" w:cs="Tahoma"/>
                <w:color w:val="222222"/>
                <w:sz w:val="20"/>
                <w:szCs w:val="20"/>
              </w:rPr>
              <w:t xml:space="preserve"> IGF Resources Center</w:t>
            </w:r>
            <w:r w:rsidR="0012286A" w:rsidRPr="008C56CF">
              <w:rPr>
                <w:rFonts w:asciiTheme="minorHAnsi" w:eastAsia="Times New Roman" w:hAnsiTheme="minorHAnsi" w:cs="Tahoma"/>
                <w:color w:val="222222"/>
                <w:sz w:val="20"/>
                <w:szCs w:val="20"/>
              </w:rPr>
              <w:t xml:space="preserve">/ </w:t>
            </w:r>
            <w:r w:rsidR="0012286A" w:rsidRPr="00F82DF9">
              <w:rPr>
                <w:rFonts w:asciiTheme="minorHAnsi" w:eastAsia="Times New Roman" w:hAnsiTheme="minorHAnsi" w:cs="Tahoma"/>
                <w:color w:val="222222"/>
                <w:sz w:val="20"/>
                <w:szCs w:val="20"/>
              </w:rPr>
              <w:t>Outreach to Media/Press</w:t>
            </w:r>
          </w:p>
        </w:tc>
      </w:tr>
      <w:tr w:rsidR="00BD7D30" w:rsidRPr="008C56CF" w14:paraId="1957FA3A" w14:textId="77777777" w:rsidTr="00B57E43">
        <w:trPr>
          <w:trHeight w:val="437"/>
        </w:trPr>
        <w:tc>
          <w:tcPr>
            <w:tcW w:w="3003" w:type="dxa"/>
          </w:tcPr>
          <w:p w14:paraId="1C22233D" w14:textId="11E9717F" w:rsidR="00BD7D30" w:rsidRPr="008C56CF" w:rsidRDefault="00880EAD" w:rsidP="008C56CF">
            <w:pPr>
              <w:spacing w:after="135" w:line="270" w:lineRule="atLeast"/>
              <w:jc w:val="both"/>
              <w:rPr>
                <w:rFonts w:asciiTheme="minorHAnsi" w:hAnsiTheme="minorHAnsi"/>
                <w:b/>
                <w:color w:val="000000"/>
                <w:sz w:val="20"/>
                <w:szCs w:val="20"/>
              </w:rPr>
            </w:pPr>
            <w:r w:rsidRPr="008C56CF">
              <w:rPr>
                <w:rFonts w:asciiTheme="minorHAnsi" w:hAnsiTheme="minorHAnsi"/>
                <w:b/>
                <w:color w:val="000000"/>
                <w:sz w:val="20"/>
                <w:szCs w:val="20"/>
              </w:rPr>
              <w:t xml:space="preserve">Wisdom </w:t>
            </w:r>
            <w:proofErr w:type="spellStart"/>
            <w:r w:rsidRPr="008C56CF">
              <w:rPr>
                <w:rFonts w:asciiTheme="minorHAnsi" w:hAnsiTheme="minorHAnsi"/>
                <w:b/>
                <w:color w:val="000000"/>
                <w:sz w:val="20"/>
                <w:szCs w:val="20"/>
              </w:rPr>
              <w:t>Donkor</w:t>
            </w:r>
            <w:proofErr w:type="spellEnd"/>
          </w:p>
        </w:tc>
        <w:tc>
          <w:tcPr>
            <w:tcW w:w="5356" w:type="dxa"/>
          </w:tcPr>
          <w:p w14:paraId="64AEA2F1" w14:textId="24A8326A" w:rsidR="00BD7D30" w:rsidRPr="008C56CF" w:rsidRDefault="00BD7D30" w:rsidP="008C56CF">
            <w:pPr>
              <w:shd w:val="clear" w:color="auto" w:fill="FFFFFF"/>
              <w:spacing w:before="100" w:beforeAutospacing="1" w:after="100" w:afterAutospacing="1"/>
              <w:jc w:val="both"/>
              <w:rPr>
                <w:rFonts w:asciiTheme="minorHAnsi" w:eastAsia="Times New Roman" w:hAnsiTheme="minorHAnsi" w:cs="Arial"/>
                <w:color w:val="222222"/>
                <w:sz w:val="20"/>
                <w:szCs w:val="20"/>
              </w:rPr>
            </w:pPr>
            <w:r w:rsidRPr="00F82DF9">
              <w:rPr>
                <w:rFonts w:asciiTheme="minorHAnsi" w:eastAsia="Times New Roman" w:hAnsiTheme="minorHAnsi" w:cs="Tahoma"/>
                <w:color w:val="222222"/>
                <w:sz w:val="20"/>
                <w:szCs w:val="20"/>
              </w:rPr>
              <w:t>Outreach to governments (Policy makers</w:t>
            </w:r>
            <w:r w:rsidRPr="008C56CF">
              <w:rPr>
                <w:rFonts w:asciiTheme="minorHAnsi" w:eastAsia="Times New Roman" w:hAnsiTheme="minorHAnsi" w:cs="Tahoma"/>
                <w:color w:val="222222"/>
                <w:sz w:val="20"/>
                <w:szCs w:val="20"/>
              </w:rPr>
              <w:t>)</w:t>
            </w:r>
          </w:p>
        </w:tc>
      </w:tr>
      <w:tr w:rsidR="00BD7D30" w:rsidRPr="008C56CF" w14:paraId="1E69D006" w14:textId="77777777" w:rsidTr="00BD7D30">
        <w:tc>
          <w:tcPr>
            <w:tcW w:w="3003" w:type="dxa"/>
          </w:tcPr>
          <w:p w14:paraId="5F2743BB" w14:textId="2CC0A73E" w:rsidR="00BD7D30" w:rsidRPr="008C56CF" w:rsidRDefault="00880EAD" w:rsidP="008C56CF">
            <w:pPr>
              <w:spacing w:after="135" w:line="270" w:lineRule="atLeast"/>
              <w:jc w:val="both"/>
              <w:rPr>
                <w:rFonts w:asciiTheme="minorHAnsi" w:hAnsiTheme="minorHAnsi"/>
                <w:b/>
                <w:color w:val="000000"/>
                <w:sz w:val="20"/>
                <w:szCs w:val="20"/>
              </w:rPr>
            </w:pPr>
            <w:r w:rsidRPr="008C56CF">
              <w:rPr>
                <w:rFonts w:asciiTheme="minorHAnsi" w:hAnsiTheme="minorHAnsi" w:cs="Arial"/>
                <w:b/>
                <w:bCs/>
                <w:color w:val="222222"/>
                <w:sz w:val="20"/>
                <w:szCs w:val="20"/>
                <w:lang w:val="en-GB"/>
              </w:rPr>
              <w:t>Miguel Ignacio Estrada</w:t>
            </w:r>
          </w:p>
        </w:tc>
        <w:tc>
          <w:tcPr>
            <w:tcW w:w="5356" w:type="dxa"/>
          </w:tcPr>
          <w:p w14:paraId="005E53C6" w14:textId="746FF53A" w:rsidR="00BD7D30" w:rsidRPr="008C56CF" w:rsidRDefault="00BD7D30" w:rsidP="008C56CF">
            <w:pPr>
              <w:shd w:val="clear" w:color="auto" w:fill="FFFFFF"/>
              <w:spacing w:before="100" w:beforeAutospacing="1" w:after="100" w:afterAutospacing="1"/>
              <w:jc w:val="both"/>
              <w:rPr>
                <w:rFonts w:asciiTheme="minorHAnsi" w:eastAsia="Times New Roman" w:hAnsiTheme="minorHAnsi" w:cs="Arial"/>
                <w:color w:val="222222"/>
                <w:sz w:val="20"/>
                <w:szCs w:val="20"/>
              </w:rPr>
            </w:pPr>
            <w:r w:rsidRPr="00F82DF9">
              <w:rPr>
                <w:rFonts w:asciiTheme="minorHAnsi" w:eastAsia="Times New Roman" w:hAnsiTheme="minorHAnsi" w:cs="Tahoma"/>
                <w:color w:val="222222"/>
                <w:sz w:val="20"/>
                <w:szCs w:val="20"/>
              </w:rPr>
              <w:t>Online Outreach &amp; remote participants</w:t>
            </w:r>
            <w:r w:rsidR="0012286A" w:rsidRPr="008C56CF">
              <w:rPr>
                <w:rFonts w:asciiTheme="minorHAnsi" w:eastAsia="Times New Roman" w:hAnsiTheme="minorHAnsi" w:cs="Tahoma"/>
                <w:color w:val="222222"/>
                <w:sz w:val="20"/>
                <w:szCs w:val="20"/>
              </w:rPr>
              <w:t xml:space="preserve">/ </w:t>
            </w:r>
            <w:r w:rsidR="0012286A" w:rsidRPr="00F82DF9">
              <w:rPr>
                <w:rFonts w:asciiTheme="minorHAnsi" w:eastAsia="Times New Roman" w:hAnsiTheme="minorHAnsi" w:cs="Tahoma"/>
                <w:color w:val="222222"/>
                <w:sz w:val="20"/>
                <w:szCs w:val="20"/>
              </w:rPr>
              <w:t xml:space="preserve">Social media, Google+, Twitter, </w:t>
            </w:r>
            <w:r w:rsidR="00426686" w:rsidRPr="00F82DF9">
              <w:rPr>
                <w:rFonts w:asciiTheme="minorHAnsi" w:eastAsia="Times New Roman" w:hAnsiTheme="minorHAnsi" w:cs="Tahoma"/>
                <w:color w:val="222222"/>
                <w:sz w:val="20"/>
                <w:szCs w:val="20"/>
              </w:rPr>
              <w:t>Facebook</w:t>
            </w:r>
            <w:r w:rsidR="0012286A" w:rsidRPr="00F82DF9">
              <w:rPr>
                <w:rFonts w:asciiTheme="minorHAnsi" w:eastAsia="Times New Roman" w:hAnsiTheme="minorHAnsi" w:cs="Tahoma"/>
                <w:color w:val="222222"/>
                <w:sz w:val="20"/>
                <w:szCs w:val="20"/>
              </w:rPr>
              <w:t>, email activities  General awareness raising</w:t>
            </w:r>
          </w:p>
        </w:tc>
      </w:tr>
      <w:tr w:rsidR="00BD7D30" w:rsidRPr="008C56CF" w14:paraId="148BD4C7" w14:textId="77777777" w:rsidTr="00BD7D30">
        <w:tc>
          <w:tcPr>
            <w:tcW w:w="3003" w:type="dxa"/>
          </w:tcPr>
          <w:p w14:paraId="2694EAB8" w14:textId="75DCAD91" w:rsidR="00BD7D30" w:rsidRPr="008C56CF" w:rsidRDefault="00880EAD" w:rsidP="008C56CF">
            <w:pPr>
              <w:spacing w:after="135" w:line="270" w:lineRule="atLeast"/>
              <w:jc w:val="both"/>
              <w:rPr>
                <w:rFonts w:asciiTheme="minorHAnsi" w:hAnsiTheme="minorHAnsi"/>
                <w:b/>
                <w:color w:val="000000"/>
                <w:sz w:val="20"/>
                <w:szCs w:val="20"/>
              </w:rPr>
            </w:pPr>
            <w:r w:rsidRPr="008C56CF">
              <w:rPr>
                <w:rFonts w:asciiTheme="minorHAnsi" w:hAnsiTheme="minorHAnsi"/>
                <w:b/>
                <w:color w:val="000000"/>
                <w:sz w:val="20"/>
                <w:szCs w:val="20"/>
              </w:rPr>
              <w:t>Elizabeth Thomas-Raynaud</w:t>
            </w:r>
          </w:p>
        </w:tc>
        <w:tc>
          <w:tcPr>
            <w:tcW w:w="5356" w:type="dxa"/>
          </w:tcPr>
          <w:p w14:paraId="39FD4B64" w14:textId="3773243A" w:rsidR="00BD7D30" w:rsidRPr="008C56CF" w:rsidRDefault="00BD7D30" w:rsidP="008C56CF">
            <w:pPr>
              <w:shd w:val="clear" w:color="auto" w:fill="FFFFFF"/>
              <w:spacing w:before="100" w:beforeAutospacing="1" w:after="100" w:afterAutospacing="1"/>
              <w:jc w:val="both"/>
              <w:rPr>
                <w:rFonts w:asciiTheme="minorHAnsi" w:eastAsia="Times New Roman" w:hAnsiTheme="minorHAnsi" w:cs="Arial"/>
                <w:color w:val="222222"/>
                <w:sz w:val="20"/>
                <w:szCs w:val="20"/>
              </w:rPr>
            </w:pPr>
            <w:r w:rsidRPr="00F82DF9">
              <w:rPr>
                <w:rFonts w:asciiTheme="minorHAnsi" w:eastAsia="Times New Roman" w:hAnsiTheme="minorHAnsi" w:cs="Tahoma"/>
                <w:color w:val="222222"/>
                <w:sz w:val="20"/>
                <w:szCs w:val="20"/>
              </w:rPr>
              <w:t>Outreach to Business Community</w:t>
            </w:r>
            <w:r w:rsidR="00D66A57">
              <w:rPr>
                <w:rFonts w:asciiTheme="minorHAnsi" w:eastAsia="Times New Roman" w:hAnsiTheme="minorHAnsi" w:cs="Tahoma"/>
                <w:color w:val="222222"/>
                <w:sz w:val="20"/>
                <w:szCs w:val="20"/>
              </w:rPr>
              <w:t xml:space="preserve">; </w:t>
            </w:r>
            <w:r w:rsidR="00D66A57" w:rsidRPr="00D66A57">
              <w:rPr>
                <w:rFonts w:asciiTheme="minorHAnsi" w:eastAsia="Times New Roman" w:hAnsiTheme="minorHAnsi" w:cs="Tahoma"/>
                <w:color w:val="222222"/>
                <w:sz w:val="20"/>
                <w:szCs w:val="20"/>
              </w:rPr>
              <w:t>Advise IGF Secretariat on website strategy (perhaps alongside Ginger as per her input</w:t>
            </w:r>
          </w:p>
        </w:tc>
      </w:tr>
      <w:tr w:rsidR="00BD7D30" w:rsidRPr="008C56CF" w14:paraId="413E7E96" w14:textId="77777777" w:rsidTr="00BD7D30">
        <w:tc>
          <w:tcPr>
            <w:tcW w:w="3003" w:type="dxa"/>
          </w:tcPr>
          <w:p w14:paraId="536E8D84" w14:textId="18A43F9A" w:rsidR="00BD7D30" w:rsidRPr="008C56CF" w:rsidRDefault="0012286A" w:rsidP="008C56CF">
            <w:pPr>
              <w:spacing w:after="135" w:line="270" w:lineRule="atLeast"/>
              <w:jc w:val="both"/>
              <w:rPr>
                <w:rFonts w:asciiTheme="minorHAnsi" w:hAnsiTheme="minorHAnsi"/>
                <w:b/>
                <w:color w:val="000000"/>
                <w:sz w:val="20"/>
                <w:szCs w:val="20"/>
              </w:rPr>
            </w:pPr>
            <w:proofErr w:type="spellStart"/>
            <w:r w:rsidRPr="008C56CF">
              <w:rPr>
                <w:rFonts w:asciiTheme="minorHAnsi" w:hAnsiTheme="minorHAnsi"/>
                <w:b/>
                <w:color w:val="000000"/>
                <w:sz w:val="20"/>
                <w:szCs w:val="20"/>
              </w:rPr>
              <w:t>Renata</w:t>
            </w:r>
            <w:proofErr w:type="spellEnd"/>
            <w:r w:rsidRPr="008C56CF">
              <w:rPr>
                <w:rFonts w:asciiTheme="minorHAnsi" w:hAnsiTheme="minorHAnsi"/>
                <w:b/>
                <w:color w:val="000000"/>
                <w:sz w:val="20"/>
                <w:szCs w:val="20"/>
              </w:rPr>
              <w:t xml:space="preserve"> Aquino Ribeiro</w:t>
            </w:r>
          </w:p>
        </w:tc>
        <w:tc>
          <w:tcPr>
            <w:tcW w:w="5356" w:type="dxa"/>
          </w:tcPr>
          <w:p w14:paraId="5337D5C5" w14:textId="588D9BBF" w:rsidR="00BD7D30" w:rsidRPr="008C56CF" w:rsidRDefault="00BD7D30" w:rsidP="008C56CF">
            <w:pPr>
              <w:shd w:val="clear" w:color="auto" w:fill="FFFFFF"/>
              <w:spacing w:before="100" w:beforeAutospacing="1" w:after="100" w:afterAutospacing="1"/>
              <w:jc w:val="both"/>
              <w:rPr>
                <w:rFonts w:asciiTheme="minorHAnsi" w:eastAsia="Times New Roman" w:hAnsiTheme="minorHAnsi" w:cs="Arial"/>
                <w:color w:val="222222"/>
                <w:sz w:val="20"/>
                <w:szCs w:val="20"/>
              </w:rPr>
            </w:pPr>
            <w:r w:rsidRPr="00F82DF9">
              <w:rPr>
                <w:rFonts w:asciiTheme="minorHAnsi" w:eastAsia="Times New Roman" w:hAnsiTheme="minorHAnsi" w:cs="Tahoma"/>
                <w:color w:val="222222"/>
                <w:sz w:val="20"/>
                <w:szCs w:val="20"/>
              </w:rPr>
              <w:t>Outreach to Civil Society communities</w:t>
            </w:r>
          </w:p>
        </w:tc>
      </w:tr>
      <w:tr w:rsidR="00BD7D30" w:rsidRPr="008C56CF" w14:paraId="724E96C0" w14:textId="77777777" w:rsidTr="00BD7D30">
        <w:tc>
          <w:tcPr>
            <w:tcW w:w="3003" w:type="dxa"/>
          </w:tcPr>
          <w:p w14:paraId="38BEC7E5" w14:textId="06DD09D2" w:rsidR="00BD7D30" w:rsidRPr="008C56CF" w:rsidRDefault="00BD7D30" w:rsidP="008C56CF">
            <w:pPr>
              <w:spacing w:after="135" w:line="270" w:lineRule="atLeast"/>
              <w:jc w:val="both"/>
              <w:rPr>
                <w:rFonts w:asciiTheme="minorHAnsi" w:hAnsiTheme="minorHAnsi"/>
                <w:b/>
                <w:color w:val="000000"/>
                <w:sz w:val="20"/>
                <w:szCs w:val="20"/>
              </w:rPr>
            </w:pPr>
            <w:r w:rsidRPr="008C56CF">
              <w:rPr>
                <w:rFonts w:asciiTheme="minorHAnsi" w:hAnsiTheme="minorHAnsi"/>
                <w:b/>
                <w:color w:val="000000"/>
                <w:sz w:val="20"/>
                <w:szCs w:val="20"/>
              </w:rPr>
              <w:t xml:space="preserve">Ginger </w:t>
            </w:r>
            <w:proofErr w:type="spellStart"/>
            <w:r w:rsidRPr="008C56CF">
              <w:rPr>
                <w:rFonts w:asciiTheme="minorHAnsi" w:hAnsiTheme="minorHAnsi"/>
                <w:b/>
                <w:color w:val="000000"/>
                <w:sz w:val="20"/>
                <w:szCs w:val="20"/>
              </w:rPr>
              <w:t>Paque</w:t>
            </w:r>
            <w:proofErr w:type="spellEnd"/>
          </w:p>
        </w:tc>
        <w:tc>
          <w:tcPr>
            <w:tcW w:w="5356" w:type="dxa"/>
          </w:tcPr>
          <w:p w14:paraId="0A076061" w14:textId="2050DD34" w:rsidR="00BD7D30" w:rsidRPr="008C56CF" w:rsidRDefault="00BD7D30" w:rsidP="008C56CF">
            <w:pPr>
              <w:shd w:val="clear" w:color="auto" w:fill="FFFFFF"/>
              <w:spacing w:before="100" w:beforeAutospacing="1" w:after="100" w:afterAutospacing="1"/>
              <w:jc w:val="both"/>
              <w:rPr>
                <w:rFonts w:asciiTheme="minorHAnsi" w:eastAsia="Times New Roman" w:hAnsiTheme="minorHAnsi" w:cs="Arial"/>
                <w:color w:val="222222"/>
                <w:sz w:val="20"/>
                <w:szCs w:val="20"/>
              </w:rPr>
            </w:pPr>
            <w:r w:rsidRPr="00F82DF9">
              <w:rPr>
                <w:rFonts w:asciiTheme="minorHAnsi" w:eastAsia="Times New Roman" w:hAnsiTheme="minorHAnsi" w:cs="Tahoma"/>
                <w:color w:val="222222"/>
                <w:sz w:val="20"/>
                <w:szCs w:val="20"/>
              </w:rPr>
              <w:t>Outreach to underserved communities (Youth, women, and person with disabilities)</w:t>
            </w:r>
          </w:p>
        </w:tc>
      </w:tr>
      <w:tr w:rsidR="00BD7D30" w:rsidRPr="008C56CF" w14:paraId="1345F2C4" w14:textId="77777777" w:rsidTr="00E35515">
        <w:trPr>
          <w:trHeight w:val="506"/>
        </w:trPr>
        <w:tc>
          <w:tcPr>
            <w:tcW w:w="3003" w:type="dxa"/>
          </w:tcPr>
          <w:p w14:paraId="30AF5200" w14:textId="1F422A0A" w:rsidR="00BD7D30" w:rsidRPr="008C56CF" w:rsidRDefault="0012286A" w:rsidP="008C56CF">
            <w:pPr>
              <w:spacing w:after="135" w:line="270" w:lineRule="atLeast"/>
              <w:jc w:val="both"/>
              <w:rPr>
                <w:rFonts w:asciiTheme="minorHAnsi" w:hAnsiTheme="minorHAnsi"/>
                <w:b/>
                <w:color w:val="000000"/>
                <w:sz w:val="20"/>
                <w:szCs w:val="20"/>
              </w:rPr>
            </w:pPr>
            <w:proofErr w:type="spellStart"/>
            <w:r w:rsidRPr="008C56CF">
              <w:rPr>
                <w:rFonts w:asciiTheme="minorHAnsi" w:hAnsiTheme="minorHAnsi"/>
                <w:b/>
                <w:color w:val="000000"/>
                <w:sz w:val="20"/>
                <w:szCs w:val="20"/>
              </w:rPr>
              <w:t>Renata</w:t>
            </w:r>
            <w:proofErr w:type="spellEnd"/>
            <w:r w:rsidRPr="008C56CF">
              <w:rPr>
                <w:rFonts w:asciiTheme="minorHAnsi" w:hAnsiTheme="minorHAnsi"/>
                <w:b/>
                <w:color w:val="000000"/>
                <w:sz w:val="20"/>
                <w:szCs w:val="20"/>
              </w:rPr>
              <w:t xml:space="preserve"> Aquino Ribeiro</w:t>
            </w:r>
          </w:p>
        </w:tc>
        <w:tc>
          <w:tcPr>
            <w:tcW w:w="5356" w:type="dxa"/>
          </w:tcPr>
          <w:p w14:paraId="50E98651" w14:textId="2030B0F1" w:rsidR="00BD7D30" w:rsidRPr="008C56CF" w:rsidRDefault="00BD7D30" w:rsidP="008C56CF">
            <w:pPr>
              <w:shd w:val="clear" w:color="auto" w:fill="FFFFFF"/>
              <w:spacing w:before="100" w:beforeAutospacing="1" w:after="100" w:afterAutospacing="1"/>
              <w:jc w:val="both"/>
              <w:rPr>
                <w:rFonts w:asciiTheme="minorHAnsi" w:eastAsia="Times New Roman" w:hAnsiTheme="minorHAnsi" w:cs="Arial"/>
                <w:color w:val="222222"/>
                <w:sz w:val="20"/>
                <w:szCs w:val="20"/>
              </w:rPr>
            </w:pPr>
            <w:r w:rsidRPr="00F82DF9">
              <w:rPr>
                <w:rFonts w:asciiTheme="minorHAnsi" w:eastAsia="Times New Roman" w:hAnsiTheme="minorHAnsi" w:cs="Tahoma"/>
                <w:color w:val="222222"/>
                <w:sz w:val="20"/>
                <w:szCs w:val="20"/>
              </w:rPr>
              <w:t>Profile of IG related upcoming events requiring urgent messaging</w:t>
            </w:r>
          </w:p>
        </w:tc>
      </w:tr>
      <w:tr w:rsidR="00BD7D30" w:rsidRPr="008C56CF" w14:paraId="2EF4CA04" w14:textId="77777777" w:rsidTr="00BD7D30">
        <w:trPr>
          <w:trHeight w:val="381"/>
        </w:trPr>
        <w:tc>
          <w:tcPr>
            <w:tcW w:w="3003" w:type="dxa"/>
          </w:tcPr>
          <w:p w14:paraId="47814AF9" w14:textId="4184F3CE" w:rsidR="00BD7D30" w:rsidRPr="008C56CF" w:rsidRDefault="00BD7D30" w:rsidP="008C56CF">
            <w:pPr>
              <w:jc w:val="both"/>
              <w:rPr>
                <w:rFonts w:asciiTheme="minorHAnsi" w:eastAsia="Times New Roman" w:hAnsiTheme="minorHAnsi"/>
                <w:sz w:val="20"/>
                <w:szCs w:val="20"/>
              </w:rPr>
            </w:pPr>
            <w:r w:rsidRPr="008C56CF">
              <w:rPr>
                <w:rFonts w:asciiTheme="minorHAnsi" w:eastAsia="Times New Roman" w:hAnsiTheme="minorHAnsi" w:cs="Arial"/>
                <w:b/>
                <w:bCs/>
                <w:color w:val="222222"/>
                <w:sz w:val="20"/>
                <w:szCs w:val="20"/>
                <w:shd w:val="clear" w:color="auto" w:fill="FFFFFF"/>
              </w:rPr>
              <w:t xml:space="preserve">Marina </w:t>
            </w:r>
            <w:proofErr w:type="spellStart"/>
            <w:r w:rsidRPr="008C56CF">
              <w:rPr>
                <w:rFonts w:asciiTheme="minorHAnsi" w:eastAsia="Times New Roman" w:hAnsiTheme="minorHAnsi" w:cs="Arial"/>
                <w:b/>
                <w:bCs/>
                <w:color w:val="222222"/>
                <w:sz w:val="20"/>
                <w:szCs w:val="20"/>
                <w:shd w:val="clear" w:color="auto" w:fill="FFFFFF"/>
              </w:rPr>
              <w:t>Sokolova</w:t>
            </w:r>
            <w:proofErr w:type="spellEnd"/>
          </w:p>
        </w:tc>
        <w:tc>
          <w:tcPr>
            <w:tcW w:w="5356" w:type="dxa"/>
          </w:tcPr>
          <w:p w14:paraId="46260A20" w14:textId="608847F9" w:rsidR="00BD7D30" w:rsidRPr="008C56CF" w:rsidRDefault="00BD7D30" w:rsidP="008C56CF">
            <w:pPr>
              <w:shd w:val="clear" w:color="auto" w:fill="FFFFFF"/>
              <w:spacing w:before="100" w:beforeAutospacing="1" w:after="100" w:afterAutospacing="1"/>
              <w:jc w:val="both"/>
              <w:rPr>
                <w:rFonts w:asciiTheme="minorHAnsi" w:eastAsia="Times New Roman" w:hAnsiTheme="minorHAnsi" w:cs="Arial"/>
                <w:color w:val="222222"/>
                <w:sz w:val="20"/>
                <w:szCs w:val="20"/>
              </w:rPr>
            </w:pPr>
            <w:r w:rsidRPr="00F82DF9">
              <w:rPr>
                <w:rFonts w:asciiTheme="minorHAnsi" w:eastAsia="Times New Roman" w:hAnsiTheme="minorHAnsi" w:cs="Tahoma"/>
                <w:color w:val="222222"/>
                <w:sz w:val="20"/>
                <w:szCs w:val="20"/>
              </w:rPr>
              <w:t>Measuring the impact of the WG effort </w:t>
            </w:r>
          </w:p>
        </w:tc>
      </w:tr>
    </w:tbl>
    <w:p w14:paraId="26E2AC4A" w14:textId="77777777" w:rsidR="008271DA" w:rsidRPr="008C56CF" w:rsidRDefault="008271DA" w:rsidP="008C56CF">
      <w:pPr>
        <w:shd w:val="clear" w:color="auto" w:fill="FFFFFF"/>
        <w:spacing w:after="135" w:line="270" w:lineRule="atLeast"/>
        <w:jc w:val="both"/>
        <w:rPr>
          <w:rFonts w:asciiTheme="minorHAnsi" w:hAnsiTheme="minorHAnsi"/>
          <w:b/>
          <w:color w:val="000000"/>
        </w:rPr>
      </w:pPr>
    </w:p>
    <w:p w14:paraId="492F0464" w14:textId="63A830A6" w:rsidR="004F5E46" w:rsidRPr="008C56CF" w:rsidRDefault="004F5E46" w:rsidP="008C56CF">
      <w:pPr>
        <w:spacing w:line="276" w:lineRule="auto"/>
        <w:jc w:val="both"/>
        <w:rPr>
          <w:rFonts w:asciiTheme="minorHAnsi" w:hAnsiTheme="minorHAnsi" w:cs="Arial"/>
          <w:color w:val="222222"/>
          <w:lang w:val="en-GB"/>
        </w:rPr>
      </w:pPr>
      <w:r w:rsidRPr="008C56CF">
        <w:rPr>
          <w:rFonts w:asciiTheme="minorHAnsi" w:hAnsiTheme="minorHAnsi" w:cs="Arial"/>
          <w:color w:val="222222"/>
          <w:lang w:val="en-GB"/>
        </w:rPr>
        <w:t xml:space="preserve">The IGF WG on Communication and Outreach (WGCO) for </w:t>
      </w:r>
      <w:r w:rsidR="00426686">
        <w:rPr>
          <w:rFonts w:asciiTheme="minorHAnsi" w:hAnsiTheme="minorHAnsi" w:cs="Arial"/>
          <w:color w:val="222222"/>
          <w:lang w:val="en-GB"/>
        </w:rPr>
        <w:t xml:space="preserve">IGF </w:t>
      </w:r>
      <w:r w:rsidRPr="008C56CF">
        <w:rPr>
          <w:rFonts w:asciiTheme="minorHAnsi" w:hAnsiTheme="minorHAnsi" w:cs="Arial"/>
          <w:color w:val="222222"/>
          <w:lang w:val="en-GB"/>
        </w:rPr>
        <w:t>2016 formed following the 4</w:t>
      </w:r>
      <w:r w:rsidRPr="008C56CF">
        <w:rPr>
          <w:rFonts w:asciiTheme="minorHAnsi" w:hAnsiTheme="minorHAnsi" w:cs="Arial"/>
          <w:color w:val="222222"/>
          <w:vertAlign w:val="superscript"/>
          <w:lang w:val="en-GB"/>
        </w:rPr>
        <w:t>th</w:t>
      </w:r>
      <w:r w:rsidRPr="008C56CF">
        <w:rPr>
          <w:rFonts w:asciiTheme="minorHAnsi" w:hAnsiTheme="minorHAnsi" w:cs="Arial"/>
          <w:color w:val="222222"/>
          <w:lang w:val="en-GB"/>
        </w:rPr>
        <w:t xml:space="preserve"> Virtual meeting of MAG members. The work of the WG will be conducted primarily using designated email list. The WGCO membership is open to all participants who are willing to contribute voluntarily to the work of the group.</w:t>
      </w:r>
      <w:r w:rsidR="005A322D">
        <w:rPr>
          <w:rFonts w:asciiTheme="minorHAnsi" w:hAnsiTheme="minorHAnsi" w:cs="Arial"/>
          <w:color w:val="222222"/>
          <w:lang w:val="en-GB"/>
        </w:rPr>
        <w:t xml:space="preserve"> </w:t>
      </w:r>
      <w:r w:rsidR="00B31D3A">
        <w:rPr>
          <w:rFonts w:asciiTheme="minorHAnsi" w:hAnsiTheme="minorHAnsi" w:cs="Arial"/>
          <w:color w:val="222222"/>
          <w:lang w:val="en-GB"/>
        </w:rPr>
        <w:t xml:space="preserve"> </w:t>
      </w:r>
      <w:bookmarkStart w:id="0" w:name="_GoBack"/>
      <w:bookmarkEnd w:id="0"/>
    </w:p>
    <w:p w14:paraId="3011FF13" w14:textId="77777777" w:rsidR="00C4262A" w:rsidRPr="008C56CF" w:rsidRDefault="00414F9E" w:rsidP="008C56CF">
      <w:pPr>
        <w:spacing w:before="100" w:beforeAutospacing="1" w:after="100" w:afterAutospacing="1"/>
        <w:jc w:val="both"/>
        <w:rPr>
          <w:rFonts w:asciiTheme="minorHAnsi" w:hAnsiTheme="minorHAnsi" w:cs="Arial"/>
          <w:color w:val="222222"/>
        </w:rPr>
      </w:pPr>
      <w:r w:rsidRPr="008C56CF">
        <w:rPr>
          <w:rFonts w:asciiTheme="minorHAnsi" w:hAnsiTheme="minorHAnsi" w:cs="Arial"/>
          <w:b/>
          <w:bCs/>
          <w:color w:val="222222"/>
          <w:lang w:val="en-GB"/>
        </w:rPr>
        <w:t> </w:t>
      </w:r>
      <w:r w:rsidR="00C4262A" w:rsidRPr="008C56CF">
        <w:rPr>
          <w:rFonts w:asciiTheme="minorHAnsi" w:hAnsiTheme="minorHAnsi" w:cs="Arial"/>
          <w:b/>
          <w:bCs/>
          <w:color w:val="222222"/>
          <w:lang w:val="en-GB"/>
        </w:rPr>
        <w:t xml:space="preserve">WG </w:t>
      </w:r>
      <w:r w:rsidRPr="008C56CF">
        <w:rPr>
          <w:rFonts w:asciiTheme="minorHAnsi" w:hAnsiTheme="minorHAnsi" w:cs="Arial"/>
          <w:b/>
          <w:bCs/>
          <w:color w:val="222222"/>
          <w:lang w:val="en-GB"/>
        </w:rPr>
        <w:t>Objectives:</w:t>
      </w:r>
    </w:p>
    <w:p w14:paraId="3BA012A7" w14:textId="77777777" w:rsidR="00C4262A" w:rsidRPr="008C56CF" w:rsidRDefault="00414F9E" w:rsidP="008C56CF">
      <w:pPr>
        <w:pStyle w:val="ListParagraph"/>
        <w:numPr>
          <w:ilvl w:val="0"/>
          <w:numId w:val="8"/>
        </w:numPr>
        <w:spacing w:before="100" w:beforeAutospacing="1" w:after="100" w:afterAutospacing="1"/>
        <w:jc w:val="both"/>
        <w:rPr>
          <w:rFonts w:asciiTheme="minorHAnsi" w:hAnsiTheme="minorHAnsi" w:cs="Arial"/>
          <w:color w:val="222222"/>
        </w:rPr>
      </w:pPr>
      <w:r w:rsidRPr="008C56CF">
        <w:rPr>
          <w:rFonts w:asciiTheme="minorHAnsi" w:hAnsiTheme="minorHAnsi" w:cs="Arial"/>
          <w:color w:val="222222"/>
          <w:lang w:val="en-GB"/>
        </w:rPr>
        <w:t>To improve IGF communication and contribute to awareness of both the IGF 2016 and its value to a set of identified priority audiences.</w:t>
      </w:r>
    </w:p>
    <w:p w14:paraId="5C9389B5" w14:textId="77777777" w:rsidR="00C4262A" w:rsidRPr="008C56CF" w:rsidRDefault="00414F9E" w:rsidP="008C56CF">
      <w:pPr>
        <w:pStyle w:val="ListParagraph"/>
        <w:numPr>
          <w:ilvl w:val="0"/>
          <w:numId w:val="8"/>
        </w:numPr>
        <w:spacing w:before="100" w:beforeAutospacing="1" w:after="100" w:afterAutospacing="1"/>
        <w:jc w:val="both"/>
        <w:rPr>
          <w:rFonts w:asciiTheme="minorHAnsi" w:hAnsiTheme="minorHAnsi" w:cs="Arial"/>
          <w:color w:val="222222"/>
        </w:rPr>
      </w:pPr>
      <w:r w:rsidRPr="008C56CF">
        <w:rPr>
          <w:rFonts w:asciiTheme="minorHAnsi" w:hAnsiTheme="minorHAnsi" w:cs="Arial"/>
          <w:color w:val="222222"/>
          <w:lang w:val="en-GB"/>
        </w:rPr>
        <w:t>To promote the values, purpose and importance of the IGF to the global community stakeholders in line with the new mandate.</w:t>
      </w:r>
    </w:p>
    <w:p w14:paraId="394D354E" w14:textId="77777777" w:rsidR="00C4262A" w:rsidRPr="008C56CF" w:rsidRDefault="00414F9E" w:rsidP="008C56CF">
      <w:pPr>
        <w:pStyle w:val="ListParagraph"/>
        <w:numPr>
          <w:ilvl w:val="0"/>
          <w:numId w:val="8"/>
        </w:numPr>
        <w:spacing w:before="100" w:beforeAutospacing="1" w:after="100" w:afterAutospacing="1"/>
        <w:jc w:val="both"/>
        <w:rPr>
          <w:rFonts w:asciiTheme="minorHAnsi" w:hAnsiTheme="minorHAnsi" w:cs="Arial"/>
          <w:color w:val="222222"/>
        </w:rPr>
      </w:pPr>
      <w:r w:rsidRPr="008C56CF">
        <w:rPr>
          <w:rFonts w:asciiTheme="minorHAnsi" w:hAnsiTheme="minorHAnsi" w:cs="Arial"/>
          <w:color w:val="222222"/>
          <w:lang w:val="en-GB"/>
        </w:rPr>
        <w:t>Increasing IGF information penetration and outreach, raising awareness and bringing all stakeholders to the knowledge of IGF and and participation in IGF both in person and remotely.</w:t>
      </w:r>
    </w:p>
    <w:p w14:paraId="2C293A91" w14:textId="77777777" w:rsidR="00C4262A" w:rsidRPr="008C56CF" w:rsidRDefault="00414F9E" w:rsidP="008C56CF">
      <w:pPr>
        <w:pStyle w:val="ListParagraph"/>
        <w:numPr>
          <w:ilvl w:val="0"/>
          <w:numId w:val="8"/>
        </w:numPr>
        <w:spacing w:before="100" w:beforeAutospacing="1" w:after="100" w:afterAutospacing="1"/>
        <w:jc w:val="both"/>
        <w:rPr>
          <w:rFonts w:asciiTheme="minorHAnsi" w:hAnsiTheme="minorHAnsi" w:cs="Arial"/>
          <w:color w:val="222222"/>
        </w:rPr>
      </w:pPr>
      <w:r w:rsidRPr="008C56CF">
        <w:rPr>
          <w:rFonts w:asciiTheme="minorHAnsi" w:hAnsiTheme="minorHAnsi" w:cs="Arial"/>
          <w:color w:val="222222"/>
        </w:rPr>
        <w:lastRenderedPageBreak/>
        <w:t xml:space="preserve">To improve interaction and communication with other Internet governance-related entities in order to further global policy dialogue, while enhancing communication of outputs from IGF </w:t>
      </w:r>
      <w:proofErr w:type="spellStart"/>
      <w:r w:rsidRPr="008C56CF">
        <w:rPr>
          <w:rFonts w:asciiTheme="minorHAnsi" w:hAnsiTheme="minorHAnsi" w:cs="Arial"/>
          <w:color w:val="222222"/>
        </w:rPr>
        <w:t>intersessional</w:t>
      </w:r>
      <w:proofErr w:type="spellEnd"/>
      <w:r w:rsidRPr="008C56CF">
        <w:rPr>
          <w:rFonts w:asciiTheme="minorHAnsi" w:hAnsiTheme="minorHAnsi" w:cs="Arial"/>
          <w:color w:val="222222"/>
        </w:rPr>
        <w:t xml:space="preserve"> activities.</w:t>
      </w:r>
    </w:p>
    <w:p w14:paraId="56AA1E72" w14:textId="44B8A970" w:rsidR="00414F9E" w:rsidRPr="008C56CF" w:rsidRDefault="00414F9E" w:rsidP="008C56CF">
      <w:pPr>
        <w:pStyle w:val="ListParagraph"/>
        <w:numPr>
          <w:ilvl w:val="0"/>
          <w:numId w:val="8"/>
        </w:numPr>
        <w:spacing w:before="100" w:beforeAutospacing="1" w:after="100" w:afterAutospacing="1"/>
        <w:jc w:val="both"/>
        <w:rPr>
          <w:rFonts w:asciiTheme="minorHAnsi" w:hAnsiTheme="minorHAnsi" w:cs="Arial"/>
          <w:color w:val="222222"/>
        </w:rPr>
      </w:pPr>
      <w:r w:rsidRPr="008C56CF">
        <w:rPr>
          <w:rFonts w:asciiTheme="minorHAnsi" w:hAnsiTheme="minorHAnsi" w:cs="Arial"/>
          <w:color w:val="222222"/>
        </w:rPr>
        <w:t>To provide IGF outreach support for the underserved communities, bridging communications gaps with opportunity of providing access for communication and representation in the IGF process.  </w:t>
      </w:r>
      <w:r w:rsidRPr="008C56CF">
        <w:rPr>
          <w:rFonts w:asciiTheme="minorHAnsi" w:hAnsiTheme="minorHAnsi" w:cs="Arial"/>
          <w:color w:val="222222"/>
          <w:lang w:val="en-GB"/>
        </w:rPr>
        <w:t> </w:t>
      </w:r>
    </w:p>
    <w:p w14:paraId="0E384701" w14:textId="77777777" w:rsidR="00C4262A" w:rsidRPr="008C56CF" w:rsidRDefault="00C4262A" w:rsidP="008C56CF">
      <w:pPr>
        <w:jc w:val="both"/>
        <w:rPr>
          <w:rFonts w:asciiTheme="minorHAnsi" w:hAnsiTheme="minorHAnsi" w:cs="Arial"/>
          <w:b/>
          <w:color w:val="222222"/>
          <w:lang w:val="en-GB"/>
        </w:rPr>
      </w:pPr>
    </w:p>
    <w:p w14:paraId="575EE92F" w14:textId="22A42551" w:rsidR="00414F9E" w:rsidRPr="008C56CF" w:rsidRDefault="00414F9E" w:rsidP="008C56CF">
      <w:pPr>
        <w:jc w:val="both"/>
        <w:rPr>
          <w:rFonts w:asciiTheme="minorHAnsi" w:hAnsiTheme="minorHAnsi" w:cs="Arial"/>
          <w:b/>
          <w:color w:val="222222"/>
        </w:rPr>
      </w:pPr>
      <w:r w:rsidRPr="008C56CF">
        <w:rPr>
          <w:rFonts w:asciiTheme="minorHAnsi" w:hAnsiTheme="minorHAnsi" w:cs="Arial"/>
          <w:b/>
          <w:color w:val="222222"/>
          <w:lang w:val="en-GB"/>
        </w:rPr>
        <w:t>Scope of Work:</w:t>
      </w:r>
    </w:p>
    <w:p w14:paraId="6F248DE2" w14:textId="77777777" w:rsidR="00414F9E" w:rsidRPr="008C56CF" w:rsidRDefault="00414F9E" w:rsidP="008C56CF">
      <w:pPr>
        <w:jc w:val="both"/>
        <w:rPr>
          <w:rFonts w:asciiTheme="minorHAnsi" w:hAnsiTheme="minorHAnsi" w:cs="Arial"/>
          <w:color w:val="222222"/>
        </w:rPr>
      </w:pPr>
    </w:p>
    <w:p w14:paraId="605037C9" w14:textId="77777777" w:rsidR="00414F9E" w:rsidRPr="008C56CF" w:rsidRDefault="00414F9E" w:rsidP="008C56CF">
      <w:pPr>
        <w:pStyle w:val="NoSpacing"/>
        <w:numPr>
          <w:ilvl w:val="0"/>
          <w:numId w:val="13"/>
        </w:numPr>
        <w:jc w:val="both"/>
      </w:pPr>
      <w:r w:rsidRPr="008C56CF">
        <w:t>Develop a communication and outreach strategy to meet the stated goals.</w:t>
      </w:r>
    </w:p>
    <w:p w14:paraId="00790D30" w14:textId="20529180" w:rsidR="00414F9E" w:rsidRPr="008C56CF" w:rsidRDefault="00414F9E" w:rsidP="008C56CF">
      <w:pPr>
        <w:pStyle w:val="NoSpacing"/>
        <w:numPr>
          <w:ilvl w:val="0"/>
          <w:numId w:val="13"/>
        </w:numPr>
        <w:jc w:val="both"/>
      </w:pPr>
      <w:r w:rsidRPr="008C56CF">
        <w:t xml:space="preserve">Identify </w:t>
      </w:r>
      <w:r w:rsidR="00B57E43">
        <w:t>and refine targets within audience groups</w:t>
      </w:r>
      <w:r w:rsidRPr="008C56CF">
        <w:t xml:space="preserve">, </w:t>
      </w:r>
      <w:r w:rsidR="00B57E43">
        <w:t xml:space="preserve">including distinctions </w:t>
      </w:r>
      <w:r w:rsidRPr="008C56CF">
        <w:t xml:space="preserve">such as persons with disabilities, youths, women, and policy makers, and others noted by MAG members, and prioritize these groups for outreach effort. </w:t>
      </w:r>
    </w:p>
    <w:p w14:paraId="3EFBA4E2" w14:textId="77777777" w:rsidR="00414F9E" w:rsidRPr="008C56CF" w:rsidRDefault="00414F9E" w:rsidP="008C56CF">
      <w:pPr>
        <w:pStyle w:val="NoSpacing"/>
        <w:numPr>
          <w:ilvl w:val="0"/>
          <w:numId w:val="13"/>
        </w:numPr>
        <w:jc w:val="both"/>
      </w:pPr>
      <w:r w:rsidRPr="008C56CF">
        <w:t>Develop strategy for best reaching these targets, including identifying channel of communication, while leveraging opportunities for high level briefings and MAG Chair outreach.</w:t>
      </w:r>
    </w:p>
    <w:p w14:paraId="56F13FA7" w14:textId="77777777" w:rsidR="00414F9E" w:rsidRPr="008C56CF" w:rsidRDefault="00414F9E" w:rsidP="008C56CF">
      <w:pPr>
        <w:pStyle w:val="NoSpacing"/>
        <w:numPr>
          <w:ilvl w:val="0"/>
          <w:numId w:val="13"/>
        </w:numPr>
        <w:jc w:val="both"/>
      </w:pPr>
      <w:r w:rsidRPr="008C56CF">
        <w:t>Set out benchmarks for awareness among target audiences and identify most relevant and feasible means to measure impact of outreach campaign.</w:t>
      </w:r>
    </w:p>
    <w:p w14:paraId="0023CEE6" w14:textId="77777777" w:rsidR="00414F9E" w:rsidRPr="008C56CF" w:rsidRDefault="00414F9E" w:rsidP="008C56CF">
      <w:pPr>
        <w:pStyle w:val="NoSpacing"/>
        <w:numPr>
          <w:ilvl w:val="0"/>
          <w:numId w:val="13"/>
        </w:numPr>
        <w:jc w:val="both"/>
      </w:pPr>
      <w:r w:rsidRPr="008C56CF">
        <w:t xml:space="preserve">Identify partners and related activities that present opportunity for cooperation on outreach to target audiences. </w:t>
      </w:r>
    </w:p>
    <w:p w14:paraId="78C5103D" w14:textId="77777777" w:rsidR="00414F9E" w:rsidRPr="008C56CF" w:rsidRDefault="00414F9E" w:rsidP="008C56CF">
      <w:pPr>
        <w:pStyle w:val="NoSpacing"/>
        <w:numPr>
          <w:ilvl w:val="0"/>
          <w:numId w:val="13"/>
        </w:numPr>
        <w:jc w:val="both"/>
      </w:pPr>
      <w:r w:rsidRPr="008C56CF">
        <w:t>Develop messaging communication tactics to implement strategy, including aligning with calendar of IGF linked events where useful; and enhancing IGF’s online presence and social media visibility.</w:t>
      </w:r>
    </w:p>
    <w:p w14:paraId="0B8723A0" w14:textId="78157DC0" w:rsidR="008C56CF" w:rsidRPr="00426686" w:rsidRDefault="00414F9E" w:rsidP="00426686">
      <w:pPr>
        <w:pStyle w:val="NoSpacing"/>
        <w:numPr>
          <w:ilvl w:val="0"/>
          <w:numId w:val="13"/>
        </w:numPr>
        <w:jc w:val="both"/>
      </w:pPr>
      <w:r w:rsidRPr="008C56CF">
        <w:t>Enhance Remote/Online Participation of IGF stakeholders</w:t>
      </w:r>
    </w:p>
    <w:p w14:paraId="0D12004F" w14:textId="6CF62E33" w:rsidR="008C56CF" w:rsidRPr="008C56CF" w:rsidRDefault="001E7AA9" w:rsidP="008C56CF">
      <w:pPr>
        <w:spacing w:before="100" w:beforeAutospacing="1" w:after="100" w:afterAutospacing="1"/>
        <w:jc w:val="both"/>
        <w:rPr>
          <w:rFonts w:asciiTheme="minorHAnsi" w:hAnsiTheme="minorHAnsi" w:cs="Arial"/>
          <w:b/>
          <w:bCs/>
          <w:color w:val="222222"/>
          <w:lang w:val="en-GB"/>
        </w:rPr>
      </w:pPr>
      <w:r>
        <w:rPr>
          <w:rFonts w:asciiTheme="minorHAnsi" w:hAnsiTheme="minorHAnsi" w:cs="Arial"/>
          <w:b/>
          <w:bCs/>
          <w:color w:val="222222"/>
          <w:lang w:val="en-GB"/>
        </w:rPr>
        <w:t>General</w:t>
      </w:r>
      <w:r w:rsidR="008C56CF" w:rsidRPr="008C56CF">
        <w:rPr>
          <w:rFonts w:asciiTheme="minorHAnsi" w:hAnsiTheme="minorHAnsi" w:cs="Arial"/>
          <w:b/>
          <w:bCs/>
          <w:color w:val="222222"/>
          <w:lang w:val="en-GB"/>
        </w:rPr>
        <w:t xml:space="preserve"> Principles:</w:t>
      </w:r>
    </w:p>
    <w:p w14:paraId="06A286E2" w14:textId="77777777" w:rsidR="008C56CF" w:rsidRPr="001E7AA9" w:rsidRDefault="008C56CF" w:rsidP="001E7AA9">
      <w:pPr>
        <w:pStyle w:val="ListParagraph"/>
        <w:numPr>
          <w:ilvl w:val="0"/>
          <w:numId w:val="14"/>
        </w:numPr>
        <w:spacing w:before="100" w:beforeAutospacing="1" w:after="100" w:afterAutospacing="1"/>
        <w:jc w:val="both"/>
        <w:rPr>
          <w:rFonts w:asciiTheme="minorHAnsi" w:hAnsiTheme="minorHAnsi" w:cs="Arial"/>
          <w:color w:val="222222"/>
        </w:rPr>
      </w:pPr>
      <w:r w:rsidRPr="001E7AA9">
        <w:rPr>
          <w:rFonts w:asciiTheme="minorHAnsi" w:hAnsiTheme="minorHAnsi" w:cs="Arial"/>
          <w:color w:val="222222"/>
        </w:rPr>
        <w:t>All members are expected to make contributions in all the areas of work of the WG</w:t>
      </w:r>
    </w:p>
    <w:p w14:paraId="241D37B6" w14:textId="77777777" w:rsidR="008C56CF" w:rsidRPr="001E7AA9" w:rsidRDefault="008C56CF" w:rsidP="001E7AA9">
      <w:pPr>
        <w:pStyle w:val="ListParagraph"/>
        <w:numPr>
          <w:ilvl w:val="0"/>
          <w:numId w:val="14"/>
        </w:numPr>
        <w:spacing w:before="100" w:beforeAutospacing="1" w:after="100" w:afterAutospacing="1"/>
        <w:jc w:val="both"/>
        <w:rPr>
          <w:rFonts w:asciiTheme="minorHAnsi" w:hAnsiTheme="minorHAnsi" w:cs="Arial"/>
          <w:color w:val="222222"/>
        </w:rPr>
      </w:pPr>
      <w:r w:rsidRPr="001E7AA9">
        <w:rPr>
          <w:rFonts w:asciiTheme="minorHAnsi" w:hAnsiTheme="minorHAnsi" w:cs="Arial"/>
          <w:color w:val="222222"/>
        </w:rPr>
        <w:t>Co-Coordinators are to help provide direction in line with the goals of WG, working with the coordinator/Secretariat to facilitate development of messaging within their respective areas of work for MAG approval.</w:t>
      </w:r>
    </w:p>
    <w:p w14:paraId="0FEF1005" w14:textId="77777777" w:rsidR="008C56CF" w:rsidRPr="001E7AA9" w:rsidRDefault="008C56CF" w:rsidP="001E7AA9">
      <w:pPr>
        <w:pStyle w:val="ListParagraph"/>
        <w:numPr>
          <w:ilvl w:val="0"/>
          <w:numId w:val="14"/>
        </w:numPr>
        <w:spacing w:before="100" w:beforeAutospacing="1" w:after="100" w:afterAutospacing="1"/>
        <w:jc w:val="both"/>
        <w:rPr>
          <w:rFonts w:asciiTheme="minorHAnsi" w:hAnsiTheme="minorHAnsi" w:cs="Arial"/>
          <w:color w:val="222222"/>
        </w:rPr>
      </w:pPr>
      <w:r w:rsidRPr="001E7AA9">
        <w:rPr>
          <w:rFonts w:asciiTheme="minorHAnsi" w:hAnsiTheme="minorHAnsi" w:cs="Arial"/>
          <w:color w:val="222222"/>
        </w:rPr>
        <w:t xml:space="preserve">Co-coordinators are to prepare and submit their work stream for the WG deliberation/input on timely basis. </w:t>
      </w:r>
    </w:p>
    <w:p w14:paraId="61464D8E" w14:textId="77777777" w:rsidR="008C56CF" w:rsidRPr="001E7AA9" w:rsidRDefault="008C56CF" w:rsidP="001E7AA9">
      <w:pPr>
        <w:pStyle w:val="ListParagraph"/>
        <w:numPr>
          <w:ilvl w:val="0"/>
          <w:numId w:val="14"/>
        </w:numPr>
        <w:spacing w:before="100" w:beforeAutospacing="1" w:after="100" w:afterAutospacing="1"/>
        <w:jc w:val="both"/>
        <w:rPr>
          <w:rFonts w:asciiTheme="minorHAnsi" w:hAnsiTheme="minorHAnsi" w:cs="Arial"/>
          <w:color w:val="222222"/>
        </w:rPr>
      </w:pPr>
      <w:r w:rsidRPr="001E7AA9">
        <w:rPr>
          <w:rFonts w:asciiTheme="minorHAnsi" w:hAnsiTheme="minorHAnsi" w:cs="Arial"/>
          <w:color w:val="222222"/>
        </w:rPr>
        <w:t xml:space="preserve">Members/Participants are free to join any </w:t>
      </w:r>
      <w:proofErr w:type="spellStart"/>
      <w:r w:rsidRPr="001E7AA9">
        <w:rPr>
          <w:rFonts w:asciiTheme="minorHAnsi" w:hAnsiTheme="minorHAnsi" w:cs="Arial"/>
          <w:color w:val="222222"/>
        </w:rPr>
        <w:t>workstream</w:t>
      </w:r>
      <w:proofErr w:type="spellEnd"/>
      <w:r w:rsidRPr="001E7AA9">
        <w:rPr>
          <w:rFonts w:asciiTheme="minorHAnsi" w:hAnsiTheme="minorHAnsi" w:cs="Arial"/>
          <w:color w:val="222222"/>
        </w:rPr>
        <w:t xml:space="preserve"> to make contributions/input.</w:t>
      </w:r>
    </w:p>
    <w:p w14:paraId="611A3433" w14:textId="77777777" w:rsidR="008C56CF" w:rsidRPr="001E7AA9" w:rsidRDefault="008C56CF" w:rsidP="001E7AA9">
      <w:pPr>
        <w:pStyle w:val="ListParagraph"/>
        <w:numPr>
          <w:ilvl w:val="0"/>
          <w:numId w:val="14"/>
        </w:numPr>
        <w:spacing w:before="100" w:beforeAutospacing="1" w:after="100" w:afterAutospacing="1"/>
        <w:jc w:val="both"/>
        <w:rPr>
          <w:rFonts w:asciiTheme="minorHAnsi" w:hAnsiTheme="minorHAnsi" w:cs="Arial"/>
          <w:color w:val="222222"/>
        </w:rPr>
      </w:pPr>
      <w:r w:rsidRPr="001E7AA9">
        <w:rPr>
          <w:rFonts w:asciiTheme="minorHAnsi" w:hAnsiTheme="minorHAnsi" w:cs="Arial"/>
          <w:color w:val="222222"/>
        </w:rPr>
        <w:t>Preparation of communication/outreach share messages are done with the support of the IGF Secretariat and approval of MAG.</w:t>
      </w:r>
    </w:p>
    <w:p w14:paraId="45516CC8" w14:textId="2727BF59" w:rsidR="008C56CF" w:rsidRPr="001E7AA9" w:rsidRDefault="008C56CF" w:rsidP="001E7AA9">
      <w:pPr>
        <w:pStyle w:val="ListParagraph"/>
        <w:numPr>
          <w:ilvl w:val="0"/>
          <w:numId w:val="14"/>
        </w:numPr>
        <w:spacing w:before="100" w:beforeAutospacing="1" w:after="100" w:afterAutospacing="1"/>
        <w:jc w:val="both"/>
        <w:rPr>
          <w:rFonts w:asciiTheme="minorHAnsi" w:hAnsiTheme="minorHAnsi" w:cs="Arial"/>
          <w:color w:val="222222"/>
        </w:rPr>
      </w:pPr>
      <w:r w:rsidRPr="001E7AA9">
        <w:rPr>
          <w:rFonts w:asciiTheme="minorHAnsi" w:hAnsiTheme="minorHAnsi" w:cs="Arial"/>
          <w:color w:val="222222"/>
        </w:rPr>
        <w:t xml:space="preserve">MAG members are to help </w:t>
      </w:r>
      <w:r w:rsidR="00426686">
        <w:rPr>
          <w:rFonts w:asciiTheme="minorHAnsi" w:hAnsiTheme="minorHAnsi" w:cs="Arial"/>
          <w:color w:val="222222"/>
        </w:rPr>
        <w:t xml:space="preserve">in </w:t>
      </w:r>
      <w:r w:rsidRPr="001E7AA9">
        <w:rPr>
          <w:rFonts w:asciiTheme="minorHAnsi" w:hAnsiTheme="minorHAnsi" w:cs="Arial"/>
          <w:color w:val="222222"/>
        </w:rPr>
        <w:t>communicating share</w:t>
      </w:r>
      <w:r w:rsidR="00426686">
        <w:rPr>
          <w:rFonts w:asciiTheme="minorHAnsi" w:hAnsiTheme="minorHAnsi" w:cs="Arial"/>
          <w:color w:val="222222"/>
        </w:rPr>
        <w:t>d</w:t>
      </w:r>
      <w:r w:rsidRPr="001E7AA9">
        <w:rPr>
          <w:rFonts w:asciiTheme="minorHAnsi" w:hAnsiTheme="minorHAnsi" w:cs="Arial"/>
          <w:color w:val="222222"/>
        </w:rPr>
        <w:t xml:space="preserve"> message</w:t>
      </w:r>
      <w:r w:rsidR="00B57E43">
        <w:rPr>
          <w:rFonts w:asciiTheme="minorHAnsi" w:hAnsiTheme="minorHAnsi" w:cs="Arial"/>
          <w:color w:val="222222"/>
        </w:rPr>
        <w:t>s</w:t>
      </w:r>
      <w:r w:rsidRPr="001E7AA9">
        <w:rPr>
          <w:rFonts w:asciiTheme="minorHAnsi" w:hAnsiTheme="minorHAnsi" w:cs="Arial"/>
          <w:color w:val="222222"/>
        </w:rPr>
        <w:t xml:space="preserve"> among their networks/groups/events and communities.</w:t>
      </w:r>
    </w:p>
    <w:p w14:paraId="14A7851E" w14:textId="77777777" w:rsidR="00426686" w:rsidRPr="008C56CF" w:rsidRDefault="00426686" w:rsidP="00426686">
      <w:pPr>
        <w:spacing w:line="276" w:lineRule="auto"/>
        <w:ind w:left="360"/>
        <w:jc w:val="both"/>
        <w:rPr>
          <w:rFonts w:asciiTheme="minorHAnsi" w:hAnsiTheme="minorHAnsi" w:cs="Arial"/>
          <w:color w:val="222222"/>
          <w:lang w:val="en-GB"/>
        </w:rPr>
      </w:pPr>
      <w:r w:rsidRPr="008C56CF">
        <w:rPr>
          <w:rFonts w:asciiTheme="minorHAnsi" w:hAnsiTheme="minorHAnsi" w:cs="Arial"/>
          <w:color w:val="222222"/>
          <w:lang w:val="en-GB"/>
        </w:rPr>
        <w:t>All contributions will be considered and inform the outputs of the WG.  In line with this submission, the WGCO will work towards improvement in the following areas;</w:t>
      </w:r>
    </w:p>
    <w:p w14:paraId="79AA9B59" w14:textId="2E484189" w:rsidR="00426686" w:rsidRPr="00F82DF9" w:rsidRDefault="00426686" w:rsidP="00426686">
      <w:pPr>
        <w:numPr>
          <w:ilvl w:val="0"/>
          <w:numId w:val="6"/>
        </w:numPr>
        <w:shd w:val="clear" w:color="auto" w:fill="FFFFFF"/>
        <w:spacing w:before="100" w:beforeAutospacing="1" w:after="100" w:afterAutospacing="1"/>
        <w:ind w:left="945"/>
        <w:jc w:val="both"/>
        <w:rPr>
          <w:rFonts w:asciiTheme="minorHAnsi" w:eastAsia="Times New Roman" w:hAnsiTheme="minorHAnsi" w:cs="Arial"/>
          <w:color w:val="222222"/>
        </w:rPr>
      </w:pPr>
      <w:r w:rsidRPr="00F82DF9">
        <w:rPr>
          <w:rFonts w:asciiTheme="minorHAnsi" w:eastAsia="Times New Roman" w:hAnsiTheme="minorHAnsi" w:cs="Tahoma"/>
          <w:color w:val="222222"/>
        </w:rPr>
        <w:t>Online Outreach &amp; remote participants</w:t>
      </w:r>
      <w:r w:rsidR="00B57E43">
        <w:rPr>
          <w:rFonts w:asciiTheme="minorHAnsi" w:eastAsia="Times New Roman" w:hAnsiTheme="minorHAnsi" w:cs="Tahoma"/>
          <w:color w:val="222222"/>
        </w:rPr>
        <w:t xml:space="preserve"> </w:t>
      </w:r>
    </w:p>
    <w:p w14:paraId="2116A22A" w14:textId="08F08BA3" w:rsidR="00426686" w:rsidRPr="00F82DF9" w:rsidRDefault="00426686" w:rsidP="00426686">
      <w:pPr>
        <w:numPr>
          <w:ilvl w:val="0"/>
          <w:numId w:val="6"/>
        </w:numPr>
        <w:shd w:val="clear" w:color="auto" w:fill="FFFFFF"/>
        <w:spacing w:before="100" w:beforeAutospacing="1" w:after="100" w:afterAutospacing="1"/>
        <w:ind w:left="945"/>
        <w:jc w:val="both"/>
        <w:rPr>
          <w:rFonts w:asciiTheme="minorHAnsi" w:eastAsia="Times New Roman" w:hAnsiTheme="minorHAnsi" w:cs="Arial"/>
          <w:color w:val="222222"/>
        </w:rPr>
      </w:pPr>
      <w:r w:rsidRPr="00F82DF9">
        <w:rPr>
          <w:rFonts w:asciiTheme="minorHAnsi" w:eastAsia="Times New Roman" w:hAnsiTheme="minorHAnsi" w:cs="Tahoma"/>
          <w:color w:val="222222"/>
        </w:rPr>
        <w:t>Outreach to governments (Policy makers)</w:t>
      </w:r>
      <w:r w:rsidR="00B57E43">
        <w:rPr>
          <w:rFonts w:asciiTheme="minorHAnsi" w:eastAsia="Times New Roman" w:hAnsiTheme="minorHAnsi" w:cs="Tahoma"/>
          <w:color w:val="222222"/>
        </w:rPr>
        <w:t xml:space="preserve"> </w:t>
      </w:r>
      <w:r w:rsidR="00B57E43">
        <w:rPr>
          <w:rFonts w:asciiTheme="minorHAnsi" w:eastAsia="Times New Roman" w:hAnsiTheme="minorHAnsi" w:cs="Tahoma"/>
          <w:color w:val="222222"/>
        </w:rPr>
        <w:t>(</w:t>
      </w:r>
      <w:r w:rsidR="00B57E43" w:rsidRPr="00B57E43">
        <w:rPr>
          <w:i/>
          <w:sz w:val="20"/>
        </w:rPr>
        <w:t>We should identify what result we want to achieve very specifically so we know what messages to communicate with each stakeholder and in the case of several who to communicate with – which ministry</w:t>
      </w:r>
      <w:r w:rsidR="00B57E43">
        <w:rPr>
          <w:i/>
          <w:sz w:val="20"/>
        </w:rPr>
        <w:t>-</w:t>
      </w:r>
      <w:r w:rsidR="00B57E43" w:rsidRPr="00B57E43">
        <w:rPr>
          <w:i/>
          <w:sz w:val="20"/>
        </w:rPr>
        <w:t>? Which level? Decision</w:t>
      </w:r>
      <w:r w:rsidR="00B57E43">
        <w:rPr>
          <w:i/>
          <w:sz w:val="20"/>
        </w:rPr>
        <w:t xml:space="preserve"> </w:t>
      </w:r>
      <w:r w:rsidR="00B57E43" w:rsidRPr="00B57E43">
        <w:rPr>
          <w:i/>
          <w:sz w:val="20"/>
        </w:rPr>
        <w:t>makers or participants?)</w:t>
      </w:r>
    </w:p>
    <w:p w14:paraId="7C57F068" w14:textId="55E9A4CA" w:rsidR="00426686" w:rsidRPr="00F82DF9" w:rsidRDefault="00426686" w:rsidP="00B57E43">
      <w:pPr>
        <w:numPr>
          <w:ilvl w:val="0"/>
          <w:numId w:val="6"/>
        </w:numPr>
        <w:shd w:val="clear" w:color="auto" w:fill="FFFFFF"/>
        <w:spacing w:before="240" w:beforeAutospacing="1" w:after="100" w:afterAutospacing="1"/>
        <w:ind w:left="945"/>
        <w:jc w:val="both"/>
        <w:rPr>
          <w:rFonts w:asciiTheme="minorHAnsi" w:eastAsia="Times New Roman" w:hAnsiTheme="minorHAnsi" w:cs="Arial"/>
          <w:color w:val="222222"/>
        </w:rPr>
      </w:pPr>
      <w:r w:rsidRPr="00F82DF9">
        <w:rPr>
          <w:rFonts w:asciiTheme="minorHAnsi" w:eastAsia="Times New Roman" w:hAnsiTheme="minorHAnsi" w:cs="Tahoma"/>
          <w:color w:val="222222"/>
        </w:rPr>
        <w:t>Outreach to inter</w:t>
      </w:r>
      <w:r w:rsidR="007C10C2">
        <w:rPr>
          <w:rFonts w:asciiTheme="minorHAnsi" w:eastAsia="Times New Roman" w:hAnsiTheme="minorHAnsi" w:cs="Tahoma"/>
          <w:color w:val="222222"/>
        </w:rPr>
        <w:t>-</w:t>
      </w:r>
      <w:proofErr w:type="spellStart"/>
      <w:r w:rsidRPr="00F82DF9">
        <w:rPr>
          <w:rFonts w:asciiTheme="minorHAnsi" w:eastAsia="Times New Roman" w:hAnsiTheme="minorHAnsi" w:cs="Tahoma"/>
          <w:color w:val="222222"/>
        </w:rPr>
        <w:t>governmentals</w:t>
      </w:r>
      <w:proofErr w:type="spellEnd"/>
      <w:r w:rsidRPr="00F82DF9">
        <w:rPr>
          <w:rFonts w:asciiTheme="minorHAnsi" w:eastAsia="Times New Roman" w:hAnsiTheme="minorHAnsi" w:cs="Tahoma"/>
          <w:color w:val="222222"/>
        </w:rPr>
        <w:t xml:space="preserve"> (high level messaging)</w:t>
      </w:r>
      <w:r w:rsidR="00B57E43">
        <w:rPr>
          <w:rFonts w:asciiTheme="minorHAnsi" w:eastAsia="Times New Roman" w:hAnsiTheme="minorHAnsi" w:cs="Tahoma"/>
          <w:color w:val="222222"/>
        </w:rPr>
        <w:t xml:space="preserve"> (</w:t>
      </w:r>
      <w:r w:rsidR="00B57E43" w:rsidRPr="00B57E43">
        <w:rPr>
          <w:i/>
          <w:sz w:val="20"/>
        </w:rPr>
        <w:t>The current channels of engagement on behalf of IGF should be engaged and respected. This isn’t a group like the others so we should leverage the ties already in place with the UN partners and the Secretariat and be expressly cautious of any risk of perceived misrepresentation.</w:t>
      </w:r>
      <w:r w:rsidR="00B57E43" w:rsidRPr="00B57E43">
        <w:rPr>
          <w:i/>
          <w:sz w:val="20"/>
        </w:rPr>
        <w:t>)</w:t>
      </w:r>
    </w:p>
    <w:p w14:paraId="54AECD1A" w14:textId="30BA7B89" w:rsidR="00426686" w:rsidRPr="00F82DF9" w:rsidRDefault="00426686" w:rsidP="00B57E43">
      <w:pPr>
        <w:numPr>
          <w:ilvl w:val="0"/>
          <w:numId w:val="6"/>
        </w:numPr>
        <w:shd w:val="clear" w:color="auto" w:fill="FFFFFF"/>
        <w:spacing w:before="240" w:beforeAutospacing="1" w:after="100" w:afterAutospacing="1"/>
        <w:ind w:left="945"/>
        <w:jc w:val="both"/>
        <w:rPr>
          <w:rFonts w:asciiTheme="minorHAnsi" w:eastAsia="Times New Roman" w:hAnsiTheme="minorHAnsi" w:cs="Arial"/>
          <w:color w:val="222222"/>
        </w:rPr>
      </w:pPr>
      <w:r w:rsidRPr="00F82DF9">
        <w:rPr>
          <w:rFonts w:asciiTheme="minorHAnsi" w:eastAsia="Times New Roman" w:hAnsiTheme="minorHAnsi" w:cs="Tahoma"/>
          <w:color w:val="222222"/>
        </w:rPr>
        <w:t>Outreach to Business Community</w:t>
      </w:r>
      <w:r w:rsidR="00B57E43">
        <w:rPr>
          <w:rFonts w:asciiTheme="minorHAnsi" w:eastAsia="Times New Roman" w:hAnsiTheme="minorHAnsi" w:cs="Tahoma"/>
          <w:color w:val="222222"/>
        </w:rPr>
        <w:t xml:space="preserve"> (</w:t>
      </w:r>
      <w:r w:rsidR="00B57E43" w:rsidRPr="00B57E43">
        <w:rPr>
          <w:i/>
          <w:sz w:val="20"/>
        </w:rPr>
        <w:t>Similar to government we need to know what we want to achieve and focus our efforts</w:t>
      </w:r>
      <w:r w:rsidR="00B57E43">
        <w:t>)</w:t>
      </w:r>
    </w:p>
    <w:p w14:paraId="50FF3A15" w14:textId="77777777" w:rsidR="00426686" w:rsidRPr="00F82DF9" w:rsidRDefault="00426686" w:rsidP="00426686">
      <w:pPr>
        <w:numPr>
          <w:ilvl w:val="0"/>
          <w:numId w:val="6"/>
        </w:numPr>
        <w:shd w:val="clear" w:color="auto" w:fill="FFFFFF"/>
        <w:spacing w:before="100" w:beforeAutospacing="1" w:after="100" w:afterAutospacing="1"/>
        <w:ind w:left="945"/>
        <w:jc w:val="both"/>
        <w:rPr>
          <w:rFonts w:asciiTheme="minorHAnsi" w:eastAsia="Times New Roman" w:hAnsiTheme="minorHAnsi" w:cs="Arial"/>
          <w:color w:val="222222"/>
        </w:rPr>
      </w:pPr>
      <w:r w:rsidRPr="00F82DF9">
        <w:rPr>
          <w:rFonts w:asciiTheme="minorHAnsi" w:eastAsia="Times New Roman" w:hAnsiTheme="minorHAnsi" w:cs="Tahoma"/>
          <w:color w:val="222222"/>
        </w:rPr>
        <w:t>Outreach to Civil Society communities</w:t>
      </w:r>
    </w:p>
    <w:p w14:paraId="6A641716" w14:textId="77777777" w:rsidR="00426686" w:rsidRPr="00F82DF9" w:rsidRDefault="00426686" w:rsidP="00426686">
      <w:pPr>
        <w:numPr>
          <w:ilvl w:val="0"/>
          <w:numId w:val="6"/>
        </w:numPr>
        <w:shd w:val="clear" w:color="auto" w:fill="FFFFFF"/>
        <w:spacing w:before="100" w:beforeAutospacing="1" w:after="100" w:afterAutospacing="1"/>
        <w:ind w:left="945"/>
        <w:jc w:val="both"/>
        <w:rPr>
          <w:rFonts w:asciiTheme="minorHAnsi" w:eastAsia="Times New Roman" w:hAnsiTheme="minorHAnsi" w:cs="Arial"/>
          <w:color w:val="222222"/>
        </w:rPr>
      </w:pPr>
      <w:r w:rsidRPr="00F82DF9">
        <w:rPr>
          <w:rFonts w:asciiTheme="minorHAnsi" w:eastAsia="Times New Roman" w:hAnsiTheme="minorHAnsi" w:cs="Tahoma"/>
          <w:color w:val="222222"/>
        </w:rPr>
        <w:t>Outreach to technical communities</w:t>
      </w:r>
    </w:p>
    <w:p w14:paraId="1CD69092" w14:textId="77777777" w:rsidR="00426686" w:rsidRPr="00F82DF9" w:rsidRDefault="00426686" w:rsidP="00426686">
      <w:pPr>
        <w:numPr>
          <w:ilvl w:val="0"/>
          <w:numId w:val="6"/>
        </w:numPr>
        <w:shd w:val="clear" w:color="auto" w:fill="FFFFFF"/>
        <w:spacing w:before="100" w:beforeAutospacing="1" w:after="100" w:afterAutospacing="1"/>
        <w:ind w:left="945"/>
        <w:jc w:val="both"/>
        <w:rPr>
          <w:rFonts w:asciiTheme="minorHAnsi" w:eastAsia="Times New Roman" w:hAnsiTheme="minorHAnsi" w:cs="Arial"/>
          <w:color w:val="222222"/>
        </w:rPr>
      </w:pPr>
      <w:r w:rsidRPr="00F82DF9">
        <w:rPr>
          <w:rFonts w:asciiTheme="minorHAnsi" w:eastAsia="Times New Roman" w:hAnsiTheme="minorHAnsi" w:cs="Tahoma"/>
          <w:color w:val="222222"/>
        </w:rPr>
        <w:t>Outreach to underserved communities (Youth, women, and person with disabilities)</w:t>
      </w:r>
    </w:p>
    <w:p w14:paraId="6E74E1E4" w14:textId="77777777" w:rsidR="00426686" w:rsidRPr="00F82DF9" w:rsidRDefault="00426686" w:rsidP="00426686">
      <w:pPr>
        <w:numPr>
          <w:ilvl w:val="0"/>
          <w:numId w:val="6"/>
        </w:numPr>
        <w:shd w:val="clear" w:color="auto" w:fill="FFFFFF"/>
        <w:spacing w:before="100" w:beforeAutospacing="1" w:after="100" w:afterAutospacing="1"/>
        <w:ind w:left="945"/>
        <w:jc w:val="both"/>
        <w:rPr>
          <w:rFonts w:asciiTheme="minorHAnsi" w:eastAsia="Times New Roman" w:hAnsiTheme="minorHAnsi" w:cs="Arial"/>
          <w:color w:val="222222"/>
        </w:rPr>
      </w:pPr>
      <w:r w:rsidRPr="00F82DF9">
        <w:rPr>
          <w:rFonts w:asciiTheme="minorHAnsi" w:eastAsia="Times New Roman" w:hAnsiTheme="minorHAnsi" w:cs="Tahoma"/>
          <w:color w:val="222222"/>
        </w:rPr>
        <w:t>Outreach to Media/Press (yes, they are veritable partners in communicating IGF information to the larger communities)</w:t>
      </w:r>
    </w:p>
    <w:p w14:paraId="150AD228" w14:textId="77777777" w:rsidR="00426686" w:rsidRPr="00F82DF9" w:rsidRDefault="00426686" w:rsidP="00426686">
      <w:pPr>
        <w:numPr>
          <w:ilvl w:val="0"/>
          <w:numId w:val="6"/>
        </w:numPr>
        <w:shd w:val="clear" w:color="auto" w:fill="FFFFFF"/>
        <w:spacing w:before="100" w:beforeAutospacing="1" w:after="100" w:afterAutospacing="1"/>
        <w:ind w:left="945"/>
        <w:jc w:val="both"/>
        <w:rPr>
          <w:rFonts w:asciiTheme="minorHAnsi" w:eastAsia="Times New Roman" w:hAnsiTheme="minorHAnsi" w:cs="Arial"/>
          <w:color w:val="222222"/>
        </w:rPr>
      </w:pPr>
      <w:r w:rsidRPr="00F82DF9">
        <w:rPr>
          <w:rFonts w:asciiTheme="minorHAnsi" w:eastAsia="Times New Roman" w:hAnsiTheme="minorHAnsi" w:cs="Tahoma"/>
          <w:color w:val="222222"/>
        </w:rPr>
        <w:t xml:space="preserve">IGF website improvement </w:t>
      </w:r>
      <w:proofErr w:type="gramStart"/>
      <w:r w:rsidRPr="00F82DF9">
        <w:rPr>
          <w:rFonts w:asciiTheme="minorHAnsi" w:eastAsia="Times New Roman" w:hAnsiTheme="minorHAnsi" w:cs="Tahoma"/>
          <w:color w:val="222222"/>
        </w:rPr>
        <w:t>( e.g.</w:t>
      </w:r>
      <w:proofErr w:type="gramEnd"/>
      <w:r w:rsidRPr="00F82DF9">
        <w:rPr>
          <w:rFonts w:asciiTheme="minorHAnsi" w:eastAsia="Times New Roman" w:hAnsiTheme="minorHAnsi" w:cs="Tahoma"/>
          <w:color w:val="222222"/>
        </w:rPr>
        <w:t xml:space="preserve"> we can build on integrating IGF Resources Center)</w:t>
      </w:r>
    </w:p>
    <w:p w14:paraId="5B2CF26A" w14:textId="77777777" w:rsidR="00426686" w:rsidRPr="00F82DF9" w:rsidRDefault="00426686" w:rsidP="00426686">
      <w:pPr>
        <w:numPr>
          <w:ilvl w:val="0"/>
          <w:numId w:val="6"/>
        </w:numPr>
        <w:shd w:val="clear" w:color="auto" w:fill="FFFFFF"/>
        <w:spacing w:before="100" w:beforeAutospacing="1" w:after="100" w:afterAutospacing="1"/>
        <w:ind w:left="945"/>
        <w:jc w:val="both"/>
        <w:rPr>
          <w:rFonts w:asciiTheme="minorHAnsi" w:eastAsia="Times New Roman" w:hAnsiTheme="minorHAnsi" w:cs="Arial"/>
          <w:color w:val="222222"/>
        </w:rPr>
      </w:pPr>
      <w:r w:rsidRPr="00F82DF9">
        <w:rPr>
          <w:rFonts w:asciiTheme="minorHAnsi" w:eastAsia="Times New Roman" w:hAnsiTheme="minorHAnsi" w:cs="Tahoma"/>
          <w:color w:val="222222"/>
        </w:rPr>
        <w:t>Profile of IG related upcoming events requiring urgent messaging</w:t>
      </w:r>
    </w:p>
    <w:p w14:paraId="665CBAF3" w14:textId="06FD5E6D" w:rsidR="00426686" w:rsidRPr="00F82DF9" w:rsidRDefault="00426686" w:rsidP="00426686">
      <w:pPr>
        <w:numPr>
          <w:ilvl w:val="0"/>
          <w:numId w:val="6"/>
        </w:numPr>
        <w:shd w:val="clear" w:color="auto" w:fill="FFFFFF"/>
        <w:spacing w:before="100" w:beforeAutospacing="1" w:after="100" w:afterAutospacing="1"/>
        <w:ind w:left="945"/>
        <w:jc w:val="both"/>
        <w:rPr>
          <w:rFonts w:asciiTheme="minorHAnsi" w:eastAsia="Times New Roman" w:hAnsiTheme="minorHAnsi" w:cs="Arial"/>
          <w:color w:val="222222"/>
        </w:rPr>
      </w:pPr>
      <w:r w:rsidRPr="00F82DF9">
        <w:rPr>
          <w:rFonts w:asciiTheme="minorHAnsi" w:eastAsia="Times New Roman" w:hAnsiTheme="minorHAnsi" w:cs="Tahoma"/>
          <w:color w:val="222222"/>
        </w:rPr>
        <w:t>Social media, Google+, Twit</w:t>
      </w:r>
      <w:r w:rsidR="00DE5CBD">
        <w:rPr>
          <w:rFonts w:asciiTheme="minorHAnsi" w:eastAsia="Times New Roman" w:hAnsiTheme="minorHAnsi" w:cs="Tahoma"/>
          <w:color w:val="222222"/>
        </w:rPr>
        <w:t xml:space="preserve">ter, </w:t>
      </w:r>
      <w:proofErr w:type="spellStart"/>
      <w:r w:rsidR="00DE5CBD">
        <w:rPr>
          <w:rFonts w:asciiTheme="minorHAnsi" w:eastAsia="Times New Roman" w:hAnsiTheme="minorHAnsi" w:cs="Tahoma"/>
          <w:color w:val="222222"/>
        </w:rPr>
        <w:t>facebook</w:t>
      </w:r>
      <w:proofErr w:type="spellEnd"/>
      <w:r w:rsidR="00DE5CBD">
        <w:rPr>
          <w:rFonts w:asciiTheme="minorHAnsi" w:eastAsia="Times New Roman" w:hAnsiTheme="minorHAnsi" w:cs="Tahoma"/>
          <w:color w:val="222222"/>
        </w:rPr>
        <w:t>, email activities</w:t>
      </w:r>
      <w:r w:rsidRPr="00F82DF9">
        <w:rPr>
          <w:rFonts w:asciiTheme="minorHAnsi" w:eastAsia="Times New Roman" w:hAnsiTheme="minorHAnsi" w:cs="Tahoma"/>
          <w:color w:val="222222"/>
        </w:rPr>
        <w:t> General awareness raising</w:t>
      </w:r>
    </w:p>
    <w:p w14:paraId="0E7CF271" w14:textId="77777777" w:rsidR="00426686" w:rsidRPr="00F82DF9" w:rsidRDefault="00426686" w:rsidP="00426686">
      <w:pPr>
        <w:numPr>
          <w:ilvl w:val="0"/>
          <w:numId w:val="6"/>
        </w:numPr>
        <w:shd w:val="clear" w:color="auto" w:fill="FFFFFF"/>
        <w:spacing w:before="100" w:beforeAutospacing="1" w:after="100" w:afterAutospacing="1"/>
        <w:ind w:left="945"/>
        <w:jc w:val="both"/>
        <w:rPr>
          <w:rFonts w:asciiTheme="minorHAnsi" w:eastAsia="Times New Roman" w:hAnsiTheme="minorHAnsi" w:cs="Arial"/>
          <w:color w:val="222222"/>
        </w:rPr>
      </w:pPr>
      <w:r w:rsidRPr="00F82DF9">
        <w:rPr>
          <w:rFonts w:asciiTheme="minorHAnsi" w:eastAsia="Times New Roman" w:hAnsiTheme="minorHAnsi" w:cs="Tahoma"/>
          <w:color w:val="222222"/>
        </w:rPr>
        <w:t>Measuring the impact of the WG effort </w:t>
      </w:r>
    </w:p>
    <w:p w14:paraId="05630D28" w14:textId="30D8BBD2" w:rsidR="00C5312D" w:rsidRPr="009812A3" w:rsidRDefault="00426686" w:rsidP="001E7AA9">
      <w:pPr>
        <w:jc w:val="both"/>
        <w:rPr>
          <w:rFonts w:asciiTheme="minorHAnsi" w:hAnsiTheme="minorHAnsi"/>
          <w:b/>
        </w:rPr>
      </w:pPr>
      <w:r w:rsidRPr="009812A3">
        <w:rPr>
          <w:rFonts w:asciiTheme="minorHAnsi" w:hAnsiTheme="minorHAnsi"/>
          <w:b/>
        </w:rPr>
        <w:t>Schedule</w:t>
      </w:r>
      <w:r w:rsidR="00CB7AAA" w:rsidRPr="009812A3">
        <w:rPr>
          <w:rFonts w:asciiTheme="minorHAnsi" w:hAnsiTheme="minorHAnsi"/>
          <w:b/>
        </w:rPr>
        <w:t>:</w:t>
      </w:r>
    </w:p>
    <w:p w14:paraId="2FB999A3" w14:textId="77777777" w:rsidR="00CB7AAA" w:rsidRDefault="00CB7AAA" w:rsidP="001E7AA9">
      <w:pPr>
        <w:jc w:val="both"/>
        <w:rPr>
          <w:rFonts w:asciiTheme="minorHAnsi" w:hAnsiTheme="minorHAnsi"/>
        </w:rPr>
      </w:pPr>
    </w:p>
    <w:p w14:paraId="7E47CEDD" w14:textId="40B1826B" w:rsidR="00CB7AAA" w:rsidRDefault="00CB7AAA" w:rsidP="00CA524C">
      <w:pPr>
        <w:spacing w:line="276" w:lineRule="auto"/>
        <w:jc w:val="both"/>
        <w:rPr>
          <w:rFonts w:asciiTheme="minorHAnsi" w:hAnsiTheme="minorHAnsi"/>
        </w:rPr>
      </w:pPr>
      <w:r>
        <w:rPr>
          <w:rFonts w:asciiTheme="minorHAnsi" w:hAnsiTheme="minorHAnsi"/>
        </w:rPr>
        <w:t>July 8</w:t>
      </w:r>
      <w:r w:rsidR="007C10C2">
        <w:rPr>
          <w:rFonts w:asciiTheme="minorHAnsi" w:hAnsiTheme="minorHAnsi"/>
        </w:rPr>
        <w:t>th:</w:t>
      </w:r>
      <w:r w:rsidR="007C10C2">
        <w:rPr>
          <w:rFonts w:asciiTheme="minorHAnsi" w:hAnsiTheme="minorHAnsi"/>
        </w:rPr>
        <w:tab/>
      </w:r>
      <w:r>
        <w:rPr>
          <w:rFonts w:asciiTheme="minorHAnsi" w:hAnsiTheme="minorHAnsi"/>
        </w:rPr>
        <w:t xml:space="preserve">WG members Input/Feedback on the Draft </w:t>
      </w:r>
      <w:proofErr w:type="spellStart"/>
      <w:r>
        <w:rPr>
          <w:rFonts w:asciiTheme="minorHAnsi" w:hAnsiTheme="minorHAnsi"/>
        </w:rPr>
        <w:t>ToR</w:t>
      </w:r>
      <w:proofErr w:type="spellEnd"/>
    </w:p>
    <w:p w14:paraId="349813EE" w14:textId="3BE7B936" w:rsidR="00CB7AAA" w:rsidRDefault="00CB7AAA" w:rsidP="00CA524C">
      <w:pPr>
        <w:spacing w:line="276" w:lineRule="auto"/>
        <w:jc w:val="both"/>
        <w:rPr>
          <w:rFonts w:asciiTheme="minorHAnsi" w:hAnsiTheme="minorHAnsi"/>
        </w:rPr>
      </w:pPr>
      <w:r>
        <w:rPr>
          <w:rFonts w:asciiTheme="minorHAnsi" w:hAnsiTheme="minorHAnsi"/>
        </w:rPr>
        <w:t>July 13</w:t>
      </w:r>
      <w:r w:rsidR="007C10C2">
        <w:rPr>
          <w:rFonts w:asciiTheme="minorHAnsi" w:hAnsiTheme="minorHAnsi"/>
        </w:rPr>
        <w:t>th</w:t>
      </w:r>
      <w:r>
        <w:rPr>
          <w:rFonts w:asciiTheme="minorHAnsi" w:hAnsiTheme="minorHAnsi"/>
        </w:rPr>
        <w:t>:</w:t>
      </w:r>
      <w:r>
        <w:rPr>
          <w:rFonts w:asciiTheme="minorHAnsi" w:hAnsiTheme="minorHAnsi"/>
        </w:rPr>
        <w:tab/>
        <w:t xml:space="preserve">Finalize on the Draft </w:t>
      </w:r>
      <w:proofErr w:type="spellStart"/>
      <w:r>
        <w:rPr>
          <w:rFonts w:asciiTheme="minorHAnsi" w:hAnsiTheme="minorHAnsi"/>
        </w:rPr>
        <w:t>ToR</w:t>
      </w:r>
      <w:proofErr w:type="spellEnd"/>
      <w:r>
        <w:rPr>
          <w:rFonts w:asciiTheme="minorHAnsi" w:hAnsiTheme="minorHAnsi"/>
        </w:rPr>
        <w:t xml:space="preserve"> (during the launch break of WG)</w:t>
      </w:r>
    </w:p>
    <w:p w14:paraId="440B7CFE" w14:textId="41B2A147" w:rsidR="00CB7AAA" w:rsidRDefault="00555AAE" w:rsidP="00CA524C">
      <w:pPr>
        <w:spacing w:line="276" w:lineRule="auto"/>
        <w:jc w:val="both"/>
        <w:rPr>
          <w:rFonts w:asciiTheme="minorHAnsi" w:hAnsiTheme="minorHAnsi"/>
        </w:rPr>
      </w:pPr>
      <w:r>
        <w:rPr>
          <w:rFonts w:asciiTheme="minorHAnsi" w:hAnsiTheme="minorHAnsi"/>
        </w:rPr>
        <w:t>July 20</w:t>
      </w:r>
      <w:r w:rsidR="007C10C2">
        <w:rPr>
          <w:rFonts w:asciiTheme="minorHAnsi" w:hAnsiTheme="minorHAnsi"/>
        </w:rPr>
        <w:t>th</w:t>
      </w:r>
      <w:r>
        <w:rPr>
          <w:rFonts w:asciiTheme="minorHAnsi" w:hAnsiTheme="minorHAnsi"/>
        </w:rPr>
        <w:t xml:space="preserve">: </w:t>
      </w:r>
      <w:r>
        <w:rPr>
          <w:rFonts w:asciiTheme="minorHAnsi" w:hAnsiTheme="minorHAnsi"/>
        </w:rPr>
        <w:tab/>
      </w:r>
      <w:r w:rsidR="00CA524C">
        <w:rPr>
          <w:rFonts w:asciiTheme="minorHAnsi" w:hAnsiTheme="minorHAnsi"/>
        </w:rPr>
        <w:t xml:space="preserve">IGF </w:t>
      </w:r>
      <w:r w:rsidR="007C10C2">
        <w:rPr>
          <w:rFonts w:asciiTheme="minorHAnsi" w:hAnsiTheme="minorHAnsi"/>
        </w:rPr>
        <w:t>Secretariat/</w:t>
      </w:r>
      <w:r>
        <w:rPr>
          <w:rFonts w:asciiTheme="minorHAnsi" w:hAnsiTheme="minorHAnsi"/>
        </w:rPr>
        <w:t>Open call for volunteers</w:t>
      </w:r>
    </w:p>
    <w:p w14:paraId="2EF57EAC" w14:textId="095F67A8" w:rsidR="007C10C2" w:rsidRDefault="00555AAE" w:rsidP="00CA524C">
      <w:pPr>
        <w:spacing w:line="276" w:lineRule="auto"/>
        <w:ind w:left="1440" w:hanging="1440"/>
        <w:jc w:val="both"/>
        <w:rPr>
          <w:rFonts w:asciiTheme="minorHAnsi" w:hAnsiTheme="minorHAnsi"/>
        </w:rPr>
      </w:pPr>
      <w:r>
        <w:rPr>
          <w:rFonts w:asciiTheme="minorHAnsi" w:hAnsiTheme="minorHAnsi"/>
        </w:rPr>
        <w:t>July 30</w:t>
      </w:r>
      <w:r w:rsidR="007C10C2">
        <w:rPr>
          <w:rFonts w:asciiTheme="minorHAnsi" w:hAnsiTheme="minorHAnsi"/>
        </w:rPr>
        <w:t>th</w:t>
      </w:r>
      <w:r>
        <w:rPr>
          <w:rFonts w:asciiTheme="minorHAnsi" w:hAnsiTheme="minorHAnsi"/>
        </w:rPr>
        <w:t>:</w:t>
      </w:r>
      <w:r>
        <w:rPr>
          <w:rFonts w:asciiTheme="minorHAnsi" w:hAnsiTheme="minorHAnsi"/>
        </w:rPr>
        <w:tab/>
        <w:t xml:space="preserve">Deadline for </w:t>
      </w:r>
      <w:proofErr w:type="spellStart"/>
      <w:r>
        <w:rPr>
          <w:rFonts w:asciiTheme="minorHAnsi" w:hAnsiTheme="minorHAnsi"/>
        </w:rPr>
        <w:t>workstream</w:t>
      </w:r>
      <w:proofErr w:type="spellEnd"/>
      <w:r>
        <w:rPr>
          <w:rFonts w:asciiTheme="minorHAnsi" w:hAnsiTheme="minorHAnsi"/>
        </w:rPr>
        <w:t xml:space="preserve"> assignments</w:t>
      </w:r>
      <w:r w:rsidR="007C10C2">
        <w:rPr>
          <w:rFonts w:asciiTheme="minorHAnsi" w:hAnsiTheme="minorHAnsi"/>
        </w:rPr>
        <w:t xml:space="preserve"> on Upcoming Events/IGF website Improvement/ developing Outreach messages for stakeholder communities.</w:t>
      </w:r>
    </w:p>
    <w:p w14:paraId="3909DAA3" w14:textId="3EA7AD5D" w:rsidR="00555AAE" w:rsidRDefault="007C10C2" w:rsidP="00CA524C">
      <w:pPr>
        <w:spacing w:line="276" w:lineRule="auto"/>
        <w:ind w:left="1440" w:hanging="1440"/>
        <w:jc w:val="both"/>
        <w:rPr>
          <w:rFonts w:asciiTheme="minorHAnsi" w:hAnsiTheme="minorHAnsi"/>
        </w:rPr>
      </w:pPr>
      <w:r>
        <w:rPr>
          <w:rFonts w:asciiTheme="minorHAnsi" w:hAnsiTheme="minorHAnsi"/>
        </w:rPr>
        <w:t xml:space="preserve">August 30th:    First of round of impact </w:t>
      </w:r>
      <w:r w:rsidR="00CA524C">
        <w:rPr>
          <w:rFonts w:asciiTheme="minorHAnsi" w:hAnsiTheme="minorHAnsi"/>
        </w:rPr>
        <w:t>assessment.</w:t>
      </w:r>
    </w:p>
    <w:p w14:paraId="65616801" w14:textId="77777777" w:rsidR="00555AAE" w:rsidRDefault="00555AAE" w:rsidP="00CA524C">
      <w:pPr>
        <w:spacing w:line="276" w:lineRule="auto"/>
        <w:jc w:val="both"/>
        <w:rPr>
          <w:rFonts w:asciiTheme="minorHAnsi" w:hAnsiTheme="minorHAnsi"/>
        </w:rPr>
      </w:pPr>
    </w:p>
    <w:p w14:paraId="7C404793" w14:textId="77777777" w:rsidR="00CB7AAA" w:rsidRDefault="00CB7AAA" w:rsidP="00CA524C">
      <w:pPr>
        <w:spacing w:line="276" w:lineRule="auto"/>
        <w:jc w:val="both"/>
        <w:rPr>
          <w:rFonts w:asciiTheme="minorHAnsi" w:hAnsiTheme="minorHAnsi"/>
        </w:rPr>
      </w:pPr>
    </w:p>
    <w:p w14:paraId="6B4B96D6" w14:textId="77777777" w:rsidR="00CB7AAA" w:rsidRDefault="00CB7AAA" w:rsidP="00CA524C">
      <w:pPr>
        <w:spacing w:line="276" w:lineRule="auto"/>
        <w:jc w:val="both"/>
        <w:rPr>
          <w:rFonts w:asciiTheme="minorHAnsi" w:hAnsiTheme="minorHAnsi"/>
        </w:rPr>
      </w:pPr>
    </w:p>
    <w:p w14:paraId="206DD6DE" w14:textId="77777777" w:rsidR="00CB7AAA" w:rsidRDefault="00CB7AAA" w:rsidP="00CA524C">
      <w:pPr>
        <w:spacing w:line="276" w:lineRule="auto"/>
        <w:jc w:val="both"/>
        <w:rPr>
          <w:rFonts w:asciiTheme="minorHAnsi" w:hAnsiTheme="minorHAnsi"/>
        </w:rPr>
      </w:pPr>
    </w:p>
    <w:p w14:paraId="05AA3179" w14:textId="77777777" w:rsidR="00CB7AAA" w:rsidRPr="008C56CF" w:rsidRDefault="00CB7AAA" w:rsidP="00CA524C">
      <w:pPr>
        <w:spacing w:line="276" w:lineRule="auto"/>
        <w:jc w:val="both"/>
        <w:rPr>
          <w:rFonts w:asciiTheme="minorHAnsi" w:hAnsiTheme="minorHAnsi"/>
        </w:rPr>
      </w:pPr>
    </w:p>
    <w:sectPr w:rsidR="00CB7AAA" w:rsidRPr="008C56CF" w:rsidSect="00D21E1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A4523"/>
    <w:multiLevelType w:val="hybridMultilevel"/>
    <w:tmpl w:val="057CCA0E"/>
    <w:lvl w:ilvl="0" w:tplc="04090001">
      <w:start w:val="1"/>
      <w:numFmt w:val="bullet"/>
      <w:lvlText w:val=""/>
      <w:lvlJc w:val="left"/>
      <w:pPr>
        <w:ind w:left="720" w:hanging="360"/>
      </w:pPr>
      <w:rPr>
        <w:rFonts w:ascii="Symbol" w:hAnsi="Symbol" w:hint="default"/>
        <w:color w:val="0F6FC6"/>
        <w:w w:val="10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15205"/>
    <w:multiLevelType w:val="hybridMultilevel"/>
    <w:tmpl w:val="7B5CE8AE"/>
    <w:lvl w:ilvl="0" w:tplc="0409001B">
      <w:start w:val="1"/>
      <w:numFmt w:val="lowerRoman"/>
      <w:lvlText w:val="%1."/>
      <w:lvlJc w:val="right"/>
      <w:pPr>
        <w:ind w:left="720" w:hanging="360"/>
      </w:pPr>
      <w:rPr>
        <w:rFonts w:hint="default"/>
        <w:color w:val="0F6FC6"/>
        <w:w w:val="10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43656"/>
    <w:multiLevelType w:val="hybridMultilevel"/>
    <w:tmpl w:val="6244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942A6"/>
    <w:multiLevelType w:val="hybridMultilevel"/>
    <w:tmpl w:val="52D2ADA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62631"/>
    <w:multiLevelType w:val="hybridMultilevel"/>
    <w:tmpl w:val="CF3E2C82"/>
    <w:lvl w:ilvl="0" w:tplc="F2424CF2">
      <w:start w:val="1"/>
      <w:numFmt w:val="bullet"/>
      <w:lvlText w:val="·"/>
      <w:lvlJc w:val="left"/>
      <w:pPr>
        <w:ind w:left="720" w:hanging="360"/>
      </w:pPr>
      <w:rPr>
        <w:rFonts w:ascii="Wingdings 2" w:eastAsia="Wingdings 2" w:hAnsi="Wingdings 2" w:hint="default"/>
        <w:color w:val="0F6FC6"/>
        <w:w w:val="10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31B06"/>
    <w:multiLevelType w:val="hybridMultilevel"/>
    <w:tmpl w:val="F526429C"/>
    <w:lvl w:ilvl="0" w:tplc="F2424CF2">
      <w:start w:val="1"/>
      <w:numFmt w:val="bullet"/>
      <w:lvlText w:val="·"/>
      <w:lvlJc w:val="left"/>
      <w:pPr>
        <w:ind w:left="720" w:hanging="360"/>
      </w:pPr>
      <w:rPr>
        <w:rFonts w:ascii="Wingdings 2" w:eastAsia="Wingdings 2" w:hAnsi="Wingdings 2" w:hint="default"/>
        <w:color w:val="0F6FC6"/>
        <w:w w:val="10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2236B0"/>
    <w:multiLevelType w:val="multilevel"/>
    <w:tmpl w:val="963E5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AA301B"/>
    <w:multiLevelType w:val="hybridMultilevel"/>
    <w:tmpl w:val="90F6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4365B9"/>
    <w:multiLevelType w:val="multilevel"/>
    <w:tmpl w:val="72A21848"/>
    <w:lvl w:ilvl="0">
      <w:start w:val="1"/>
      <w:numFmt w:val="bullet"/>
      <w:lvlText w:val=""/>
      <w:lvlJc w:val="left"/>
      <w:pPr>
        <w:tabs>
          <w:tab w:val="num" w:pos="-2205"/>
        </w:tabs>
        <w:ind w:left="-2205" w:hanging="360"/>
      </w:pPr>
      <w:rPr>
        <w:rFonts w:ascii="Symbol" w:hAnsi="Symbol" w:hint="default"/>
        <w:sz w:val="20"/>
      </w:rPr>
    </w:lvl>
    <w:lvl w:ilvl="1" w:tentative="1">
      <w:start w:val="1"/>
      <w:numFmt w:val="bullet"/>
      <w:lvlText w:val="o"/>
      <w:lvlJc w:val="left"/>
      <w:pPr>
        <w:tabs>
          <w:tab w:val="num" w:pos="-1485"/>
        </w:tabs>
        <w:ind w:left="-1485" w:hanging="360"/>
      </w:pPr>
      <w:rPr>
        <w:rFonts w:ascii="Courier New" w:hAnsi="Courier New" w:hint="default"/>
        <w:sz w:val="20"/>
      </w:rPr>
    </w:lvl>
    <w:lvl w:ilvl="2" w:tentative="1">
      <w:start w:val="1"/>
      <w:numFmt w:val="bullet"/>
      <w:lvlText w:val=""/>
      <w:lvlJc w:val="left"/>
      <w:pPr>
        <w:tabs>
          <w:tab w:val="num" w:pos="-765"/>
        </w:tabs>
        <w:ind w:left="-765" w:hanging="360"/>
      </w:pPr>
      <w:rPr>
        <w:rFonts w:ascii="Wingdings" w:hAnsi="Wingdings" w:hint="default"/>
        <w:sz w:val="20"/>
      </w:rPr>
    </w:lvl>
    <w:lvl w:ilvl="3" w:tentative="1">
      <w:start w:val="1"/>
      <w:numFmt w:val="bullet"/>
      <w:lvlText w:val=""/>
      <w:lvlJc w:val="left"/>
      <w:pPr>
        <w:tabs>
          <w:tab w:val="num" w:pos="-45"/>
        </w:tabs>
        <w:ind w:left="-45" w:hanging="360"/>
      </w:pPr>
      <w:rPr>
        <w:rFonts w:ascii="Wingdings" w:hAnsi="Wingdings" w:hint="default"/>
        <w:sz w:val="20"/>
      </w:rPr>
    </w:lvl>
    <w:lvl w:ilvl="4" w:tentative="1">
      <w:start w:val="1"/>
      <w:numFmt w:val="bullet"/>
      <w:lvlText w:val=""/>
      <w:lvlJc w:val="left"/>
      <w:pPr>
        <w:tabs>
          <w:tab w:val="num" w:pos="675"/>
        </w:tabs>
        <w:ind w:left="675" w:hanging="360"/>
      </w:pPr>
      <w:rPr>
        <w:rFonts w:ascii="Wingdings" w:hAnsi="Wingdings" w:hint="default"/>
        <w:sz w:val="20"/>
      </w:rPr>
    </w:lvl>
    <w:lvl w:ilvl="5" w:tentative="1">
      <w:start w:val="1"/>
      <w:numFmt w:val="bullet"/>
      <w:lvlText w:val=""/>
      <w:lvlJc w:val="left"/>
      <w:pPr>
        <w:tabs>
          <w:tab w:val="num" w:pos="1395"/>
        </w:tabs>
        <w:ind w:left="1395" w:hanging="360"/>
      </w:pPr>
      <w:rPr>
        <w:rFonts w:ascii="Wingdings" w:hAnsi="Wingdings" w:hint="default"/>
        <w:sz w:val="20"/>
      </w:rPr>
    </w:lvl>
    <w:lvl w:ilvl="6" w:tentative="1">
      <w:start w:val="1"/>
      <w:numFmt w:val="bullet"/>
      <w:lvlText w:val=""/>
      <w:lvlJc w:val="left"/>
      <w:pPr>
        <w:tabs>
          <w:tab w:val="num" w:pos="2115"/>
        </w:tabs>
        <w:ind w:left="2115" w:hanging="360"/>
      </w:pPr>
      <w:rPr>
        <w:rFonts w:ascii="Wingdings" w:hAnsi="Wingdings" w:hint="default"/>
        <w:sz w:val="20"/>
      </w:rPr>
    </w:lvl>
    <w:lvl w:ilvl="7" w:tentative="1">
      <w:start w:val="1"/>
      <w:numFmt w:val="bullet"/>
      <w:lvlText w:val=""/>
      <w:lvlJc w:val="left"/>
      <w:pPr>
        <w:tabs>
          <w:tab w:val="num" w:pos="2835"/>
        </w:tabs>
        <w:ind w:left="2835" w:hanging="360"/>
      </w:pPr>
      <w:rPr>
        <w:rFonts w:ascii="Wingdings" w:hAnsi="Wingdings" w:hint="default"/>
        <w:sz w:val="20"/>
      </w:rPr>
    </w:lvl>
    <w:lvl w:ilvl="8" w:tentative="1">
      <w:start w:val="1"/>
      <w:numFmt w:val="bullet"/>
      <w:lvlText w:val=""/>
      <w:lvlJc w:val="left"/>
      <w:pPr>
        <w:tabs>
          <w:tab w:val="num" w:pos="3555"/>
        </w:tabs>
        <w:ind w:left="3555" w:hanging="360"/>
      </w:pPr>
      <w:rPr>
        <w:rFonts w:ascii="Wingdings" w:hAnsi="Wingdings" w:hint="default"/>
        <w:sz w:val="20"/>
      </w:rPr>
    </w:lvl>
  </w:abstractNum>
  <w:abstractNum w:abstractNumId="9">
    <w:nsid w:val="451275C7"/>
    <w:multiLevelType w:val="hybridMultilevel"/>
    <w:tmpl w:val="30A0E0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06313B"/>
    <w:multiLevelType w:val="hybridMultilevel"/>
    <w:tmpl w:val="E5D6C3DC"/>
    <w:lvl w:ilvl="0" w:tplc="F2424CF2">
      <w:start w:val="1"/>
      <w:numFmt w:val="bullet"/>
      <w:lvlText w:val="·"/>
      <w:lvlJc w:val="left"/>
      <w:pPr>
        <w:ind w:left="720" w:hanging="360"/>
      </w:pPr>
      <w:rPr>
        <w:rFonts w:ascii="Wingdings 2" w:eastAsia="Wingdings 2" w:hAnsi="Wingdings 2" w:hint="default"/>
        <w:color w:val="0F6FC6"/>
        <w:w w:val="10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753703"/>
    <w:multiLevelType w:val="hybridMultilevel"/>
    <w:tmpl w:val="4A7A96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483AF4"/>
    <w:multiLevelType w:val="hybridMultilevel"/>
    <w:tmpl w:val="BE96F6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987C96"/>
    <w:multiLevelType w:val="hybridMultilevel"/>
    <w:tmpl w:val="B622AC72"/>
    <w:lvl w:ilvl="0" w:tplc="04090001">
      <w:start w:val="1"/>
      <w:numFmt w:val="bullet"/>
      <w:lvlText w:val=""/>
      <w:lvlJc w:val="left"/>
      <w:pPr>
        <w:ind w:left="720" w:hanging="360"/>
      </w:pPr>
      <w:rPr>
        <w:rFonts w:ascii="Symbol" w:hAnsi="Symbol" w:hint="default"/>
        <w:color w:val="0F6FC6"/>
        <w:w w:val="10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3"/>
  </w:num>
  <w:num w:numId="4">
    <w:abstractNumId w:val="9"/>
  </w:num>
  <w:num w:numId="5">
    <w:abstractNumId w:val="5"/>
  </w:num>
  <w:num w:numId="6">
    <w:abstractNumId w:val="8"/>
  </w:num>
  <w:num w:numId="7">
    <w:abstractNumId w:val="10"/>
  </w:num>
  <w:num w:numId="8">
    <w:abstractNumId w:val="12"/>
  </w:num>
  <w:num w:numId="9">
    <w:abstractNumId w:val="4"/>
  </w:num>
  <w:num w:numId="10">
    <w:abstractNumId w:val="13"/>
  </w:num>
  <w:num w:numId="11">
    <w:abstractNumId w:val="1"/>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9E"/>
    <w:rsid w:val="0003428C"/>
    <w:rsid w:val="000B5785"/>
    <w:rsid w:val="00113185"/>
    <w:rsid w:val="0012286A"/>
    <w:rsid w:val="00170710"/>
    <w:rsid w:val="001E7AA9"/>
    <w:rsid w:val="00245797"/>
    <w:rsid w:val="00354265"/>
    <w:rsid w:val="00384F4C"/>
    <w:rsid w:val="00414F9E"/>
    <w:rsid w:val="00426686"/>
    <w:rsid w:val="004F5E46"/>
    <w:rsid w:val="005548D9"/>
    <w:rsid w:val="00555AAE"/>
    <w:rsid w:val="005A322D"/>
    <w:rsid w:val="006E3EB0"/>
    <w:rsid w:val="00750146"/>
    <w:rsid w:val="007C10C2"/>
    <w:rsid w:val="007F7091"/>
    <w:rsid w:val="008271DA"/>
    <w:rsid w:val="00833F7A"/>
    <w:rsid w:val="00857DDE"/>
    <w:rsid w:val="00880EAD"/>
    <w:rsid w:val="008C56CF"/>
    <w:rsid w:val="009812A3"/>
    <w:rsid w:val="00B31D3A"/>
    <w:rsid w:val="00B53AE4"/>
    <w:rsid w:val="00B57E43"/>
    <w:rsid w:val="00BD7D30"/>
    <w:rsid w:val="00C10F08"/>
    <w:rsid w:val="00C4262A"/>
    <w:rsid w:val="00C54A08"/>
    <w:rsid w:val="00CA524C"/>
    <w:rsid w:val="00CB7AAA"/>
    <w:rsid w:val="00D21E11"/>
    <w:rsid w:val="00D66A57"/>
    <w:rsid w:val="00DE5CBD"/>
    <w:rsid w:val="00E35515"/>
    <w:rsid w:val="00E558FA"/>
    <w:rsid w:val="00F1669C"/>
    <w:rsid w:val="00FD43AA"/>
    <w:rsid w:val="00FF1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82D2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D3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F9E"/>
    <w:pPr>
      <w:ind w:left="720"/>
      <w:contextualSpacing/>
    </w:pPr>
  </w:style>
  <w:style w:type="paragraph" w:styleId="NoSpacing">
    <w:name w:val="No Spacing"/>
    <w:uiPriority w:val="1"/>
    <w:qFormat/>
    <w:rsid w:val="00414F9E"/>
  </w:style>
  <w:style w:type="paragraph" w:styleId="NormalWeb">
    <w:name w:val="Normal (Web)"/>
    <w:basedOn w:val="Normal"/>
    <w:uiPriority w:val="99"/>
    <w:semiHidden/>
    <w:unhideWhenUsed/>
    <w:rsid w:val="008271DA"/>
    <w:pPr>
      <w:spacing w:before="100" w:beforeAutospacing="1" w:after="100" w:afterAutospacing="1"/>
    </w:pPr>
  </w:style>
  <w:style w:type="character" w:styleId="Strong">
    <w:name w:val="Strong"/>
    <w:basedOn w:val="DefaultParagraphFont"/>
    <w:uiPriority w:val="22"/>
    <w:qFormat/>
    <w:rsid w:val="008271DA"/>
    <w:rPr>
      <w:b/>
      <w:bCs/>
    </w:rPr>
  </w:style>
  <w:style w:type="character" w:customStyle="1" w:styleId="apple-converted-space">
    <w:name w:val="apple-converted-space"/>
    <w:basedOn w:val="DefaultParagraphFont"/>
    <w:rsid w:val="008271DA"/>
  </w:style>
  <w:style w:type="character" w:styleId="Hyperlink">
    <w:name w:val="Hyperlink"/>
    <w:basedOn w:val="DefaultParagraphFont"/>
    <w:uiPriority w:val="99"/>
    <w:semiHidden/>
    <w:unhideWhenUsed/>
    <w:rsid w:val="008271DA"/>
    <w:rPr>
      <w:color w:val="0000FF"/>
      <w:u w:val="single"/>
    </w:rPr>
  </w:style>
  <w:style w:type="table" w:styleId="TableGrid">
    <w:name w:val="Table Grid"/>
    <w:basedOn w:val="TableNormal"/>
    <w:uiPriority w:val="39"/>
    <w:rsid w:val="008271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331">
      <w:bodyDiv w:val="1"/>
      <w:marLeft w:val="0"/>
      <w:marRight w:val="0"/>
      <w:marTop w:val="0"/>
      <w:marBottom w:val="0"/>
      <w:divBdr>
        <w:top w:val="none" w:sz="0" w:space="0" w:color="auto"/>
        <w:left w:val="none" w:sz="0" w:space="0" w:color="auto"/>
        <w:bottom w:val="none" w:sz="0" w:space="0" w:color="auto"/>
        <w:right w:val="none" w:sz="0" w:space="0" w:color="auto"/>
      </w:divBdr>
      <w:divsChild>
        <w:div w:id="1470244087">
          <w:marLeft w:val="0"/>
          <w:marRight w:val="0"/>
          <w:marTop w:val="0"/>
          <w:marBottom w:val="0"/>
          <w:divBdr>
            <w:top w:val="none" w:sz="0" w:space="0" w:color="auto"/>
            <w:left w:val="none" w:sz="0" w:space="0" w:color="auto"/>
            <w:bottom w:val="none" w:sz="0" w:space="0" w:color="auto"/>
            <w:right w:val="none" w:sz="0" w:space="0" w:color="auto"/>
          </w:divBdr>
        </w:div>
      </w:divsChild>
    </w:div>
    <w:div w:id="1007369279">
      <w:bodyDiv w:val="1"/>
      <w:marLeft w:val="0"/>
      <w:marRight w:val="0"/>
      <w:marTop w:val="0"/>
      <w:marBottom w:val="0"/>
      <w:divBdr>
        <w:top w:val="none" w:sz="0" w:space="0" w:color="auto"/>
        <w:left w:val="none" w:sz="0" w:space="0" w:color="auto"/>
        <w:bottom w:val="none" w:sz="0" w:space="0" w:color="auto"/>
        <w:right w:val="none" w:sz="0" w:space="0" w:color="auto"/>
      </w:divBdr>
    </w:div>
    <w:div w:id="21003688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ail.google.com/mail/?view=cm&amp;fs=1&amp;tf=1&amp;to=wgco@intgovforum.org" TargetMode="External"/><Relationship Id="rId6" Type="http://schemas.openxmlformats.org/officeDocument/2006/relationships/hyperlink" Target="http://www.intgovforum.org/mailman/listinfo/wgco_intgovforum.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917</Words>
  <Characters>5230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Segun H. Olugbile</dc:creator>
  <cp:keywords/>
  <dc:description/>
  <cp:lastModifiedBy>Segun H. Olugbile</cp:lastModifiedBy>
  <cp:revision>22</cp:revision>
  <dcterms:created xsi:type="dcterms:W3CDTF">2016-07-06T14:19:00Z</dcterms:created>
  <dcterms:modified xsi:type="dcterms:W3CDTF">2016-07-15T13:14:00Z</dcterms:modified>
</cp:coreProperties>
</file>